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9C308" w14:textId="77777777" w:rsidR="00C608F7" w:rsidRPr="005C07DE" w:rsidRDefault="00C608F7" w:rsidP="00C608F7">
      <w:pPr>
        <w:spacing w:line="360" w:lineRule="auto"/>
        <w:jc w:val="right"/>
        <w:rPr>
          <w:rFonts w:ascii="Arial" w:hAnsi="Arial" w:cs="Arial"/>
          <w:i/>
          <w:iCs/>
          <w:u w:val="single"/>
        </w:rPr>
      </w:pPr>
      <w:r w:rsidRPr="005C07DE">
        <w:rPr>
          <w:rFonts w:ascii="Arial" w:hAnsi="Arial" w:cs="Arial"/>
          <w:i/>
          <w:iCs/>
          <w:u w:val="single"/>
        </w:rPr>
        <w:t>Projekt</w:t>
      </w:r>
    </w:p>
    <w:p w14:paraId="428C05AF" w14:textId="77777777" w:rsidR="00C608F7" w:rsidRPr="005C07DE" w:rsidRDefault="00C608F7" w:rsidP="00C608F7">
      <w:pPr>
        <w:spacing w:line="360" w:lineRule="auto"/>
        <w:jc w:val="both"/>
        <w:rPr>
          <w:rFonts w:ascii="Arial" w:hAnsi="Arial" w:cs="Arial"/>
        </w:rPr>
      </w:pPr>
    </w:p>
    <w:p w14:paraId="10C2DF79" w14:textId="77777777" w:rsidR="00C608F7" w:rsidRPr="005C07DE" w:rsidRDefault="00C608F7" w:rsidP="005F59D1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>UCHWAŁA NR ………</w:t>
      </w:r>
    </w:p>
    <w:p w14:paraId="1F03D0B8" w14:textId="77E266B2" w:rsidR="00C608F7" w:rsidRPr="005C07DE" w:rsidRDefault="00C608F7" w:rsidP="005F59D1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 xml:space="preserve">RADY </w:t>
      </w:r>
      <w:r w:rsidR="005F3359" w:rsidRPr="005C07DE">
        <w:rPr>
          <w:rFonts w:ascii="Arial" w:hAnsi="Arial" w:cs="Arial"/>
          <w:b/>
          <w:bCs/>
        </w:rPr>
        <w:t>GMINY PRZEMĘT</w:t>
      </w:r>
    </w:p>
    <w:p w14:paraId="706AD950" w14:textId="21F60AF0" w:rsidR="00C608F7" w:rsidRPr="005C07DE" w:rsidRDefault="00C608F7" w:rsidP="005F59D1">
      <w:pPr>
        <w:spacing w:before="240" w:line="240" w:lineRule="auto"/>
        <w:jc w:val="center"/>
        <w:rPr>
          <w:rFonts w:ascii="Arial" w:hAnsi="Arial" w:cs="Arial"/>
        </w:rPr>
      </w:pPr>
      <w:r w:rsidRPr="005C07DE">
        <w:rPr>
          <w:rFonts w:ascii="Arial" w:hAnsi="Arial" w:cs="Arial"/>
        </w:rPr>
        <w:t>z dnia .................... 202</w:t>
      </w:r>
      <w:r w:rsidR="005F3359" w:rsidRPr="005C07DE">
        <w:rPr>
          <w:rFonts w:ascii="Arial" w:hAnsi="Arial" w:cs="Arial"/>
        </w:rPr>
        <w:t>4</w:t>
      </w:r>
      <w:r w:rsidRPr="005C07DE">
        <w:rPr>
          <w:rFonts w:ascii="Arial" w:hAnsi="Arial" w:cs="Arial"/>
        </w:rPr>
        <w:t xml:space="preserve"> r.</w:t>
      </w:r>
    </w:p>
    <w:p w14:paraId="4E1FD44A" w14:textId="77777777" w:rsidR="00C608F7" w:rsidRPr="005C07DE" w:rsidRDefault="00C608F7" w:rsidP="005F59D1">
      <w:pPr>
        <w:spacing w:before="240" w:after="480" w:line="240" w:lineRule="auto"/>
        <w:jc w:val="center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>w sprawie zasad wyznaczania składu oraz zasad działania Komitetu Rewitalizacji</w:t>
      </w:r>
    </w:p>
    <w:p w14:paraId="361FE909" w14:textId="14D7FFAB" w:rsidR="00C608F7" w:rsidRPr="005C07DE" w:rsidRDefault="00C608F7" w:rsidP="005F59D1">
      <w:pPr>
        <w:spacing w:before="120" w:afterLines="120" w:after="288" w:line="240" w:lineRule="auto"/>
        <w:ind w:firstLine="340"/>
        <w:jc w:val="both"/>
        <w:rPr>
          <w:rFonts w:ascii="Arial" w:hAnsi="Arial" w:cs="Arial"/>
        </w:rPr>
      </w:pPr>
      <w:r w:rsidRPr="005C07DE">
        <w:rPr>
          <w:rFonts w:ascii="Arial" w:hAnsi="Arial" w:cs="Arial"/>
        </w:rPr>
        <w:t>Na podstawie art. 18 ust. 2 pkt 15 ustawy z dnia 8 marca 1990 r. o samorządzie gminnym (Dz. U. z 202</w:t>
      </w:r>
      <w:r w:rsidR="005F3359" w:rsidRPr="005C07DE">
        <w:rPr>
          <w:rFonts w:ascii="Arial" w:hAnsi="Arial" w:cs="Arial"/>
        </w:rPr>
        <w:t>4</w:t>
      </w:r>
      <w:r w:rsidRPr="005C07DE">
        <w:rPr>
          <w:rFonts w:ascii="Arial" w:hAnsi="Arial" w:cs="Arial"/>
        </w:rPr>
        <w:t xml:space="preserve"> r. poz. </w:t>
      </w:r>
      <w:r w:rsidR="005F3359" w:rsidRPr="005C07DE">
        <w:rPr>
          <w:rFonts w:ascii="Arial" w:hAnsi="Arial" w:cs="Arial"/>
        </w:rPr>
        <w:t>609 ze zm.</w:t>
      </w:r>
      <w:r w:rsidRPr="005C07DE">
        <w:rPr>
          <w:rFonts w:ascii="Arial" w:hAnsi="Arial" w:cs="Arial"/>
        </w:rPr>
        <w:t>) oraz art. 7 ust. 2 i 3 ustawy z dnia 9 października 2015 r. o</w:t>
      </w:r>
      <w:r w:rsidR="00296B40">
        <w:rPr>
          <w:rFonts w:ascii="Arial" w:hAnsi="Arial" w:cs="Arial"/>
        </w:rPr>
        <w:t> </w:t>
      </w:r>
      <w:r w:rsidRPr="005C07DE">
        <w:rPr>
          <w:rFonts w:ascii="Arial" w:hAnsi="Arial" w:cs="Arial"/>
        </w:rPr>
        <w:t>rewitalizacji (Dz. U. z 202</w:t>
      </w:r>
      <w:r w:rsidR="005F3359" w:rsidRPr="005C07DE">
        <w:rPr>
          <w:rFonts w:ascii="Arial" w:hAnsi="Arial" w:cs="Arial"/>
        </w:rPr>
        <w:t>4</w:t>
      </w:r>
      <w:r w:rsidRPr="005C07DE">
        <w:rPr>
          <w:rFonts w:ascii="Arial" w:hAnsi="Arial" w:cs="Arial"/>
        </w:rPr>
        <w:t xml:space="preserve"> r. poz. </w:t>
      </w:r>
      <w:r w:rsidR="005F3359" w:rsidRPr="005C07DE">
        <w:rPr>
          <w:rFonts w:ascii="Arial" w:hAnsi="Arial" w:cs="Arial"/>
        </w:rPr>
        <w:t>278</w:t>
      </w:r>
      <w:r w:rsidRPr="005C07DE">
        <w:rPr>
          <w:rFonts w:ascii="Arial" w:hAnsi="Arial" w:cs="Arial"/>
        </w:rPr>
        <w:t xml:space="preserve">), Rada </w:t>
      </w:r>
      <w:r w:rsidR="005F3359" w:rsidRPr="005C07DE">
        <w:rPr>
          <w:rFonts w:ascii="Arial" w:hAnsi="Arial" w:cs="Arial"/>
        </w:rPr>
        <w:t>Gminy Przemęt</w:t>
      </w:r>
      <w:r w:rsidRPr="005C07DE">
        <w:rPr>
          <w:rFonts w:ascii="Arial" w:hAnsi="Arial" w:cs="Arial"/>
        </w:rPr>
        <w:t xml:space="preserve"> uchwala, co następuje:</w:t>
      </w:r>
    </w:p>
    <w:p w14:paraId="6D7E56B5" w14:textId="7072C92B" w:rsidR="00C608F7" w:rsidRPr="005C07DE" w:rsidRDefault="00C608F7" w:rsidP="005F59D1">
      <w:pPr>
        <w:spacing w:before="120" w:afterLines="120" w:after="288" w:line="240" w:lineRule="auto"/>
        <w:ind w:firstLine="340"/>
        <w:jc w:val="both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>§ 1</w:t>
      </w:r>
      <w:r w:rsidR="005F59D1" w:rsidRPr="005C07DE">
        <w:rPr>
          <w:rFonts w:ascii="Arial" w:hAnsi="Arial" w:cs="Arial"/>
          <w:b/>
          <w:bCs/>
        </w:rPr>
        <w:t xml:space="preserve">. </w:t>
      </w:r>
      <w:r w:rsidRPr="005C07DE">
        <w:rPr>
          <w:rFonts w:ascii="Arial" w:hAnsi="Arial" w:cs="Arial"/>
        </w:rPr>
        <w:t xml:space="preserve">Mając na celu realizację procesu rewitalizacji Gminy </w:t>
      </w:r>
      <w:r w:rsidR="005F3359" w:rsidRPr="005C07DE">
        <w:rPr>
          <w:rFonts w:ascii="Arial" w:hAnsi="Arial" w:cs="Arial"/>
        </w:rPr>
        <w:t>Przemęt,</w:t>
      </w:r>
      <w:r w:rsidRPr="005C07DE">
        <w:rPr>
          <w:rFonts w:ascii="Arial" w:hAnsi="Arial" w:cs="Arial"/>
        </w:rPr>
        <w:t xml:space="preserve"> ustala się zasady wyznaczania składu oraz zasady działania Komitetu Rewitalizacji, określone w Regulaminie Komitetu Rewitalizacji, stanowiącym załącznik do niniejszej uchwały.</w:t>
      </w:r>
    </w:p>
    <w:p w14:paraId="20B9F680" w14:textId="4DA33432" w:rsidR="00C608F7" w:rsidRPr="005C07DE" w:rsidRDefault="00C608F7" w:rsidP="005F59D1">
      <w:pPr>
        <w:spacing w:before="120" w:afterLines="120" w:after="288" w:line="240" w:lineRule="auto"/>
        <w:ind w:firstLine="340"/>
        <w:jc w:val="both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 xml:space="preserve">§ </w:t>
      </w:r>
      <w:r w:rsidR="002A7563">
        <w:rPr>
          <w:rFonts w:ascii="Arial" w:hAnsi="Arial" w:cs="Arial"/>
          <w:b/>
          <w:bCs/>
        </w:rPr>
        <w:t>2</w:t>
      </w:r>
      <w:r w:rsidR="005F59D1" w:rsidRPr="005C07DE">
        <w:rPr>
          <w:rFonts w:ascii="Arial" w:hAnsi="Arial" w:cs="Arial"/>
          <w:b/>
          <w:bCs/>
        </w:rPr>
        <w:t xml:space="preserve">. </w:t>
      </w:r>
      <w:r w:rsidRPr="005C07DE">
        <w:rPr>
          <w:rFonts w:ascii="Arial" w:hAnsi="Arial" w:cs="Arial"/>
        </w:rPr>
        <w:t xml:space="preserve">Wykonanie uchwały powierza się </w:t>
      </w:r>
      <w:bookmarkStart w:id="0" w:name="_Hlk147925768"/>
      <w:r w:rsidR="005F3359" w:rsidRPr="005C07DE">
        <w:rPr>
          <w:rFonts w:ascii="Arial" w:hAnsi="Arial" w:cs="Arial"/>
        </w:rPr>
        <w:t>Wójtowi Gminy Przemęt.</w:t>
      </w:r>
      <w:r w:rsidRPr="005C07DE">
        <w:rPr>
          <w:rFonts w:ascii="Arial" w:hAnsi="Arial" w:cs="Arial"/>
        </w:rPr>
        <w:t xml:space="preserve"> </w:t>
      </w:r>
      <w:bookmarkEnd w:id="0"/>
    </w:p>
    <w:p w14:paraId="2102D5C1" w14:textId="36FA0DAA" w:rsidR="00C608F7" w:rsidRPr="005C07DE" w:rsidRDefault="00C608F7" w:rsidP="005F59D1">
      <w:pPr>
        <w:spacing w:before="120" w:afterLines="120" w:after="288" w:line="240" w:lineRule="auto"/>
        <w:ind w:firstLine="340"/>
        <w:jc w:val="both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 xml:space="preserve">§ </w:t>
      </w:r>
      <w:r w:rsidR="002A7563">
        <w:rPr>
          <w:rFonts w:ascii="Arial" w:hAnsi="Arial" w:cs="Arial"/>
          <w:b/>
          <w:bCs/>
        </w:rPr>
        <w:t>3</w:t>
      </w:r>
      <w:r w:rsidR="005F59D1" w:rsidRPr="005C07DE">
        <w:rPr>
          <w:rFonts w:ascii="Arial" w:hAnsi="Arial" w:cs="Arial"/>
          <w:b/>
          <w:bCs/>
        </w:rPr>
        <w:t xml:space="preserve">. </w:t>
      </w:r>
      <w:r w:rsidRPr="005C07DE">
        <w:rPr>
          <w:rFonts w:ascii="Arial" w:hAnsi="Arial" w:cs="Arial"/>
        </w:rPr>
        <w:t>Uchwała wchodzi w życie z dniem podjęcia.</w:t>
      </w:r>
      <w:r w:rsidR="002A7563">
        <w:rPr>
          <w:rFonts w:ascii="Arial" w:hAnsi="Arial" w:cs="Arial"/>
        </w:rPr>
        <w:t xml:space="preserve"> </w:t>
      </w:r>
    </w:p>
    <w:p w14:paraId="140C6F7C" w14:textId="617AE79C" w:rsidR="00FD3A66" w:rsidRPr="005C07DE" w:rsidRDefault="00FD3A66">
      <w:pPr>
        <w:rPr>
          <w:rFonts w:ascii="Arial" w:hAnsi="Arial" w:cs="Arial"/>
        </w:rPr>
      </w:pPr>
      <w:r w:rsidRPr="005C07DE">
        <w:rPr>
          <w:rFonts w:ascii="Arial" w:hAnsi="Arial" w:cs="Arial"/>
        </w:rPr>
        <w:br w:type="page"/>
      </w:r>
    </w:p>
    <w:p w14:paraId="740CB50B" w14:textId="10B54893" w:rsidR="00FD3A66" w:rsidRPr="005C07DE" w:rsidRDefault="00FD3A66" w:rsidP="00FD3A66">
      <w:pPr>
        <w:spacing w:after="0" w:line="360" w:lineRule="auto"/>
        <w:ind w:firstLine="5812"/>
        <w:rPr>
          <w:rFonts w:ascii="Arial" w:hAnsi="Arial" w:cs="Arial"/>
        </w:rPr>
      </w:pPr>
      <w:r w:rsidRPr="005C07DE">
        <w:rPr>
          <w:rFonts w:ascii="Arial" w:hAnsi="Arial" w:cs="Arial"/>
        </w:rPr>
        <w:lastRenderedPageBreak/>
        <w:t>Załącznik do Uchwały Nr ……..</w:t>
      </w:r>
    </w:p>
    <w:p w14:paraId="4C02369B" w14:textId="60B9DF25" w:rsidR="00FD3A66" w:rsidRPr="005C07DE" w:rsidRDefault="00FD3A66" w:rsidP="00FD3A66">
      <w:pPr>
        <w:spacing w:after="0" w:line="360" w:lineRule="auto"/>
        <w:ind w:firstLine="5812"/>
        <w:rPr>
          <w:rFonts w:ascii="Arial" w:hAnsi="Arial" w:cs="Arial"/>
        </w:rPr>
      </w:pPr>
      <w:r w:rsidRPr="005C07DE">
        <w:rPr>
          <w:rFonts w:ascii="Arial" w:hAnsi="Arial" w:cs="Arial"/>
        </w:rPr>
        <w:t xml:space="preserve">Rady </w:t>
      </w:r>
      <w:r w:rsidR="005F3359" w:rsidRPr="005C07DE">
        <w:rPr>
          <w:rFonts w:ascii="Arial" w:hAnsi="Arial" w:cs="Arial"/>
        </w:rPr>
        <w:t>Gminy Przemęt</w:t>
      </w:r>
    </w:p>
    <w:p w14:paraId="3A91E074" w14:textId="3C7EF3FA" w:rsidR="00FD3A66" w:rsidRPr="005C07DE" w:rsidRDefault="00FD3A66" w:rsidP="00FD3A66">
      <w:pPr>
        <w:spacing w:after="0" w:line="360" w:lineRule="auto"/>
        <w:ind w:firstLine="5812"/>
        <w:rPr>
          <w:rFonts w:ascii="Arial" w:hAnsi="Arial" w:cs="Arial"/>
        </w:rPr>
      </w:pPr>
      <w:r w:rsidRPr="005C07DE">
        <w:rPr>
          <w:rFonts w:ascii="Arial" w:hAnsi="Arial" w:cs="Arial"/>
        </w:rPr>
        <w:t>z dnia ……. 202</w:t>
      </w:r>
      <w:r w:rsidR="005F3359" w:rsidRPr="005C07DE">
        <w:rPr>
          <w:rFonts w:ascii="Arial" w:hAnsi="Arial" w:cs="Arial"/>
        </w:rPr>
        <w:t>4</w:t>
      </w:r>
      <w:r w:rsidRPr="005C07DE">
        <w:rPr>
          <w:rFonts w:ascii="Arial" w:hAnsi="Arial" w:cs="Arial"/>
        </w:rPr>
        <w:t xml:space="preserve"> r.</w:t>
      </w:r>
    </w:p>
    <w:p w14:paraId="58BBA024" w14:textId="77777777" w:rsidR="00C608F7" w:rsidRPr="005C07DE" w:rsidRDefault="00C608F7" w:rsidP="00FD3A66">
      <w:pPr>
        <w:jc w:val="center"/>
        <w:rPr>
          <w:rFonts w:ascii="Arial" w:hAnsi="Arial" w:cs="Arial"/>
          <w:b/>
          <w:bCs/>
        </w:rPr>
      </w:pPr>
    </w:p>
    <w:p w14:paraId="38975679" w14:textId="09F96C09" w:rsidR="00C608F7" w:rsidRPr="005C07DE" w:rsidRDefault="00FD3A66" w:rsidP="00FD3A66">
      <w:pPr>
        <w:jc w:val="center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>Regulamin</w:t>
      </w:r>
      <w:r w:rsidRPr="005C07DE">
        <w:rPr>
          <w:rFonts w:ascii="Arial" w:hAnsi="Arial" w:cs="Arial"/>
          <w:b/>
          <w:bCs/>
        </w:rPr>
        <w:br/>
        <w:t xml:space="preserve">określający zasady wyznaczania składu oraz </w:t>
      </w:r>
      <w:r w:rsidRPr="005C07DE">
        <w:rPr>
          <w:rFonts w:ascii="Arial" w:hAnsi="Arial" w:cs="Arial"/>
          <w:b/>
          <w:bCs/>
        </w:rPr>
        <w:br/>
        <w:t>zasady działania Komitetu Rewitalizacji</w:t>
      </w:r>
    </w:p>
    <w:p w14:paraId="656CDA9D" w14:textId="77777777" w:rsidR="00FD3A66" w:rsidRPr="005C07DE" w:rsidRDefault="00FD3A66" w:rsidP="00FD3A66">
      <w:pPr>
        <w:jc w:val="center"/>
        <w:rPr>
          <w:rFonts w:ascii="Arial" w:hAnsi="Arial" w:cs="Arial"/>
          <w:b/>
          <w:bCs/>
        </w:rPr>
      </w:pPr>
    </w:p>
    <w:p w14:paraId="7A993A94" w14:textId="2E986C96" w:rsidR="00FD3A66" w:rsidRPr="005C07DE" w:rsidRDefault="00FD3A66" w:rsidP="005F59D1">
      <w:pPr>
        <w:spacing w:after="0"/>
        <w:jc w:val="center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>Rozdział 1.</w:t>
      </w:r>
    </w:p>
    <w:p w14:paraId="635A8662" w14:textId="32543060" w:rsidR="00FD3A66" w:rsidRPr="005C07DE" w:rsidRDefault="005F59D1" w:rsidP="00FD3A66">
      <w:pPr>
        <w:jc w:val="center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>Postanowienia ogólne</w:t>
      </w:r>
    </w:p>
    <w:p w14:paraId="4AFD6AD2" w14:textId="118F81B6" w:rsidR="005F59D1" w:rsidRPr="005C07DE" w:rsidRDefault="005F59D1" w:rsidP="005F59D1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</w:t>
      </w:r>
      <w:r w:rsidR="002A7563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1</w:t>
      </w: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Komitet </w:t>
      </w:r>
      <w:r w:rsidR="00803392" w:rsidRPr="00803392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Rewitalizacji</w:t>
      </w:r>
      <w:r w:rsidR="00803392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, zwany w dalszej części Komitetem,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uprawniony jest do wyrażania opinii oraz podejmowania inicjatyw we wszystkich sprawach, o których mowa </w:t>
      </w:r>
      <w:r w:rsidR="002A7563" w:rsidRPr="002A7563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 art. 7 ust. 1 ustawy z dnia 9 października 2015 r. o rewitalizacji (Dz. U. z 2024 r. poz. 278)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.</w:t>
      </w:r>
    </w:p>
    <w:p w14:paraId="15BF93A9" w14:textId="210E2344" w:rsidR="00514373" w:rsidRPr="005C07DE" w:rsidRDefault="002A7563" w:rsidP="00514373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</w:t>
      </w:r>
      <w:r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2</w:t>
      </w: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. </w:t>
      </w:r>
      <w:r w:rsidR="00514373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Uczestnictwo w Komitecie ma charakter społeczny. Za udział w posiedzeniach i</w:t>
      </w:r>
      <w:r w:rsidR="00DE1A62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 </w:t>
      </w:r>
      <w:r w:rsidR="00514373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pracach Komitetu nie przysługuje wynagrodzenie, dieta ani rekompensata za utracone zarobki.</w:t>
      </w:r>
    </w:p>
    <w:p w14:paraId="6AB1E366" w14:textId="77777777" w:rsidR="008C505C" w:rsidRDefault="008C505C" w:rsidP="005F59D1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</w:p>
    <w:p w14:paraId="3758F6F2" w14:textId="7D9C47DE" w:rsidR="008C505C" w:rsidRPr="005C07DE" w:rsidRDefault="008C505C" w:rsidP="008C505C">
      <w:pPr>
        <w:keepNext/>
        <w:keepLines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Rozdział 2.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br/>
      </w:r>
      <w:r w:rsidR="007D08FC"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S</w:t>
      </w:r>
      <w:r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kład Komitetu Rewitalizacji</w:t>
      </w:r>
    </w:p>
    <w:p w14:paraId="6B066D24" w14:textId="5A715C2A" w:rsidR="008C505C" w:rsidRPr="005C07DE" w:rsidRDefault="008C505C" w:rsidP="008C505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3. 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Komitet liczy</w:t>
      </w:r>
      <w:r w:rsidR="002A7563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nie mniej niż </w:t>
      </w:r>
      <w:r w:rsidR="002A7563" w:rsidRPr="002A7563">
        <w:rPr>
          <w:rFonts w:ascii="Arial" w:eastAsia="Times New Roman" w:hAnsi="Arial" w:cs="Arial"/>
          <w:b/>
          <w:bCs/>
          <w:color w:val="000000"/>
          <w:kern w:val="0"/>
          <w:szCs w:val="24"/>
          <w:u w:color="000000"/>
          <w:lang w:eastAsia="pl-PL" w:bidi="pl-PL"/>
          <w14:ligatures w14:val="none"/>
        </w:rPr>
        <w:t>6</w:t>
      </w:r>
      <w:r w:rsidR="002A7563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oraz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nie więcej niż </w:t>
      </w:r>
      <w:r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20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członków, z zastrzeżeniem ustaleń ust. 2.</w:t>
      </w:r>
    </w:p>
    <w:p w14:paraId="7095E600" w14:textId="77777777" w:rsidR="008C505C" w:rsidRPr="005C07DE" w:rsidRDefault="008C505C" w:rsidP="008C505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2. 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Komitet składa się z:</w:t>
      </w:r>
    </w:p>
    <w:p w14:paraId="41A58BCE" w14:textId="23EC1CDD" w:rsidR="008C505C" w:rsidRPr="005C07DE" w:rsidRDefault="008C505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 więcej niż </w:t>
      </w:r>
      <w:r w:rsidR="00187006"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4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przedstawicieli mieszkańców obszaru rewitalizacji;</w:t>
      </w:r>
    </w:p>
    <w:p w14:paraId="06F136C8" w14:textId="7F74096D" w:rsidR="008C505C" w:rsidRPr="005C07DE" w:rsidRDefault="008C505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2)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 więcej niż </w:t>
      </w:r>
      <w:r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1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przedstawiciel</w:t>
      </w:r>
      <w:r w:rsidR="00F21A0E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a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mieszkańców </w:t>
      </w:r>
      <w:r w:rsidR="00EE3AE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gminy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spoza obszaru rewitalizacji;</w:t>
      </w:r>
    </w:p>
    <w:p w14:paraId="6ECF3B12" w14:textId="774C5CCD" w:rsidR="008C505C" w:rsidRPr="005C07DE" w:rsidRDefault="008C505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3)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 więcej niż </w:t>
      </w:r>
      <w:r w:rsidR="00F21A0E"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3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przedstawicieli podmiotów prowadzących lub zamierzających prowadzić na obszarze </w:t>
      </w:r>
      <w:r w:rsidR="00F21A0E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rewitalizacji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działalność społeczną, w tym organizacji pozarządowych i grup nieformalnych, wskazanych przez organy uprawnione do reprezentowania tych podmiotów</w:t>
      </w:r>
      <w:r w:rsidR="00B31395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;</w:t>
      </w:r>
    </w:p>
    <w:p w14:paraId="1F1A0605" w14:textId="14336742" w:rsidR="008C505C" w:rsidRPr="005C07DE" w:rsidRDefault="008C505C" w:rsidP="00F21A0E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4)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 więcej niż </w:t>
      </w:r>
      <w:r w:rsidR="00DB1ED7"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3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przedstawicieli podmiotów prowadzących lub zamierzających prowadzić na obszarze </w:t>
      </w:r>
      <w:r w:rsidR="00F21A0E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rewitalizacji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działalność gospodarczą, lub przedstawicieli właścicieli, użytkowników wieczystych nieruchomości i podmiotów zarządzających nieruchomościami znajdującymi się na obszarze rewitalizacji, w tym spółdzielni mieszkaniowych, wspólnot mieszkaniowych</w:t>
      </w:r>
      <w:r w:rsidR="00F21A0E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, społecznych inicjatyw mieszkaniowych,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towarzystw budownictwa społecznego</w:t>
      </w:r>
      <w:r w:rsidR="00F21A0E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oraz członków kooperatywy mieszkaniowej współdziałający w celu realizacji na obszarze rewitalizacji inwestycji mieszkaniowej w rozumieniu art. 2 ust. 1 ustawy z dnia 4 listopada 2022 r. o kooperatywach mieszkaniowych oraz zasadach zbywania nieruchomości należących do gminnego zasobu nieruchomości w celu wsparcia realizacji inwestycji mieszkaniowych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, wskazanych przez organy uprawnione do reprezentowania tych podmiotów;</w:t>
      </w:r>
    </w:p>
    <w:p w14:paraId="4465B79F" w14:textId="29D39DBE" w:rsidR="008C505C" w:rsidRPr="005C07DE" w:rsidRDefault="008C505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5)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 więcej niż </w:t>
      </w:r>
      <w:r w:rsidR="00DB1ED7" w:rsidRPr="005C07DE">
        <w:rPr>
          <w:rFonts w:ascii="Arial" w:eastAsia="Times New Roman" w:hAnsi="Arial" w:cs="Arial"/>
          <w:b/>
          <w:bCs/>
          <w:color w:val="000000"/>
          <w:kern w:val="0"/>
          <w:szCs w:val="24"/>
          <w:u w:color="000000"/>
          <w:lang w:eastAsia="pl-PL" w:bidi="pl-PL"/>
          <w14:ligatures w14:val="none"/>
        </w:rPr>
        <w:t>5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przedstawicieli Urzędu </w:t>
      </w:r>
      <w:r w:rsidR="005F335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Gminy Przemęt,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jednostek organizacyjnych</w:t>
      </w:r>
      <w:r w:rsidR="00187006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lub spółek komunalnych Gminy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="005F335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Przemęt,</w:t>
      </w:r>
      <w:r w:rsidR="007D08F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w szczególności ekspertów w zakresie problematyki społecznej, gospodarczej, środowiskowej, przestrzenno-funkcjonalnej i technicznej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;</w:t>
      </w:r>
    </w:p>
    <w:p w14:paraId="0D422562" w14:textId="5CD79581" w:rsidR="008C505C" w:rsidRPr="005C07DE" w:rsidRDefault="008C505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6)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 więcej niż </w:t>
      </w:r>
      <w:r w:rsidR="00187006"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4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="007D08F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przedstawicieli Rady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="005F335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Gminy Przemęt. </w:t>
      </w:r>
    </w:p>
    <w:p w14:paraId="39717170" w14:textId="77777777" w:rsidR="007D08FC" w:rsidRPr="005C07DE" w:rsidRDefault="007D08F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</w:p>
    <w:p w14:paraId="670D88E5" w14:textId="543298EC" w:rsidR="007D08FC" w:rsidRPr="005C07DE" w:rsidRDefault="007D08FC" w:rsidP="007D08FC">
      <w:pPr>
        <w:keepNext/>
        <w:keepLines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lastRenderedPageBreak/>
        <w:t>Rozdział 3.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br/>
      </w:r>
      <w:r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Zasady wyznaczania składu Komitetu Rewitalizacji</w:t>
      </w:r>
    </w:p>
    <w:p w14:paraId="020CE8B7" w14:textId="32EFAEFE" w:rsidR="007D08FC" w:rsidRPr="005C07DE" w:rsidRDefault="008C505C" w:rsidP="007D08F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4. 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1. </w:t>
      </w:r>
      <w:r w:rsidR="007D08FC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Członkowie Komitetu, o których mowa w § 3 ust. 2 pkt 1-4 wybierani są w trybie otwartego naboru.</w:t>
      </w:r>
    </w:p>
    <w:p w14:paraId="3B7A8554" w14:textId="401CE128" w:rsidR="007D08FC" w:rsidRPr="005C07DE" w:rsidRDefault="007D08FC" w:rsidP="007D08F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2. Członkowie Komitetu, o których mowa w § 3 ust. 2 pkt 5 są wyznaczani przez </w:t>
      </w:r>
      <w:r w:rsidRPr="005C07DE">
        <w:rPr>
          <w:rFonts w:ascii="Arial" w:hAnsi="Arial" w:cs="Arial"/>
        </w:rPr>
        <w:t>Wójta</w:t>
      </w:r>
      <w:r w:rsidR="005F3359" w:rsidRPr="005C07DE">
        <w:rPr>
          <w:rFonts w:ascii="Arial" w:hAnsi="Arial" w:cs="Arial"/>
        </w:rPr>
        <w:t xml:space="preserve"> Gminy Przemęt.</w:t>
      </w:r>
    </w:p>
    <w:p w14:paraId="29E866BF" w14:textId="7B8235F7" w:rsidR="007D08FC" w:rsidRPr="005C07DE" w:rsidRDefault="007D08FC" w:rsidP="007D08F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3. Członkowie Komitetu, o których mowa w § 3 ust. 2 pkt 6 są wyznaczani przez 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Radę Gminy Przemęt.</w:t>
      </w:r>
    </w:p>
    <w:p w14:paraId="1648E798" w14:textId="4968F65B" w:rsidR="00B31395" w:rsidRPr="005C07DE" w:rsidRDefault="00B31395" w:rsidP="00B31395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4. Wójt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ogłasza nabór, na Członków Komitetu Rewitalizacji, o którym mowa w ust. 1 poprzez zamieszczenie ogłoszenia </w:t>
      </w:r>
      <w:r w:rsidR="00D655B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co najmniej 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na stronie internetowej Urzędu Gminy 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Przemęt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oraz na stronie podmiotowej gminy w Biuletynie Informacji Publicznej</w:t>
      </w:r>
      <w:r w:rsidR="00D655B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, zawierającego w szczególności sposób, miejsce i termin prowadzenia naboru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</w:t>
      </w:r>
    </w:p>
    <w:p w14:paraId="44E93D8F" w14:textId="688FD112" w:rsidR="008C505C" w:rsidRPr="005C07DE" w:rsidRDefault="00B31395" w:rsidP="008C505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5</w:t>
      </w:r>
      <w:r w:rsidR="008C505C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Kandydat na członka Komitetu może zostać zgłoszony:</w:t>
      </w:r>
    </w:p>
    <w:p w14:paraId="5BCBD8A4" w14:textId="3E57C46E" w:rsidR="008C505C" w:rsidRPr="005C07DE" w:rsidRDefault="008C505C" w:rsidP="003C76A0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jako przedstawiciel tylko jednej z grup interesariuszy, o których mowa w § 3 ust. 2;</w:t>
      </w:r>
    </w:p>
    <w:p w14:paraId="3642FC59" w14:textId="286D23DF" w:rsidR="008C505C" w:rsidRPr="005C07DE" w:rsidRDefault="003C76A0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2</w:t>
      </w:r>
      <w:r w:rsidR="008C505C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) 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jeśli nie został skazany prawomocnym wyrokiem sądowym za przestępstwo z winy umyślnej lub wobec którego sąd </w:t>
      </w:r>
      <w:r w:rsidR="0071292F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 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orzekł środ</w:t>
      </w:r>
      <w:r w:rsidR="0071292F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ka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karn</w:t>
      </w:r>
      <w:r w:rsidR="0071292F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ego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w postaci pozbawienia praw publicznych.</w:t>
      </w:r>
    </w:p>
    <w:p w14:paraId="42D7A3F8" w14:textId="316F98D9" w:rsidR="008C505C" w:rsidRPr="005C07DE" w:rsidRDefault="003C76A0" w:rsidP="008C505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6</w:t>
      </w:r>
      <w:r w:rsidR="008C505C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 przypadkach, o których mowa w ust.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1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, zgłoszenie następuje w formie pisemnej deklaracji członkostwa w Komitecie, </w:t>
      </w:r>
      <w:r w:rsidR="00654C3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stanowiącej załącznik do niniejszego Regulaminu.</w:t>
      </w:r>
    </w:p>
    <w:p w14:paraId="00934B67" w14:textId="2CAA5604" w:rsidR="008C505C" w:rsidRPr="005C07DE" w:rsidRDefault="00654C3C" w:rsidP="00D655BB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7</w:t>
      </w:r>
      <w:r w:rsidR="008C505C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D655B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W przypadku dostarczenia niekompletnych dokumentów, do kandydata na Członka Komitetu kierowane jest wezwanie o uzupełnienie dokumentacji. Uzupełnienia dokumentacji będzie można dokonać tylko raz. W przypadku, gdy kandydat na Członka Komitetu nie uzupełni dokumentacji w terminie do 7 dni od otrzymania stosownej informacji – jego zgłoszenie </w:t>
      </w:r>
      <w:r w:rsidR="00363A23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pozostawia się bez rozpatrzenia</w:t>
      </w:r>
      <w:r w:rsidR="00D655B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</w:t>
      </w:r>
    </w:p>
    <w:p w14:paraId="43CB1A56" w14:textId="7F72EB7C" w:rsidR="00D655BB" w:rsidRPr="005C07DE" w:rsidRDefault="00D655BB" w:rsidP="00D655BB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8.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 przypadku zgłoszenia się większej liczby kandydatów do członkostwa w ramach grup, o których mowa w §3 ust 2 pkt 1-4, wybór dokonany zostanie na podstawie kolejności zgłoszeń.</w:t>
      </w:r>
    </w:p>
    <w:p w14:paraId="42627B7C" w14:textId="103CF8B3" w:rsidR="00B6272D" w:rsidRPr="005C07DE" w:rsidRDefault="00B6272D" w:rsidP="00B6272D">
      <w:pPr>
        <w:keepLines/>
        <w:spacing w:before="120" w:line="240" w:lineRule="auto"/>
        <w:ind w:firstLine="340"/>
        <w:jc w:val="both"/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5. </w:t>
      </w:r>
      <w:r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1. Jeżeli w pierwszym naborze w danej kategorii podmiotów, określonych w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§3 ust 2 pkt 1-4 </w:t>
      </w:r>
      <w:r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nie zgłosi się żaden kandydat na Członka Komitetu lub liczba wyłonionych Członków Komitetu jest mniejsza niż </w:t>
      </w:r>
      <w:r w:rsidR="005F3359"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>6</w:t>
      </w:r>
      <w:r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 osób, przeprowadza się nabór dodatkowy na zasadach określonych w § 4.</w:t>
      </w:r>
    </w:p>
    <w:p w14:paraId="706F6ED7" w14:textId="79CE74A5" w:rsidR="00B6272D" w:rsidRPr="005C07DE" w:rsidRDefault="00B6272D" w:rsidP="00B6272D">
      <w:pPr>
        <w:keepLines/>
        <w:spacing w:after="120" w:line="240" w:lineRule="auto"/>
        <w:ind w:firstLine="340"/>
        <w:jc w:val="both"/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2. W przypadku bezskutecznego rozstrzygnięcia naboru dodatkowego, 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</w:t>
      </w:r>
      <w:r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 powołuje Komitet w składzie odpowiadającym przedstawicielom podmiotów wyłonionych w pierwszym naborze.</w:t>
      </w:r>
    </w:p>
    <w:p w14:paraId="0EDDA5AF" w14:textId="6D2D78F1" w:rsidR="008C505C" w:rsidRPr="005C07DE" w:rsidRDefault="00B6272D" w:rsidP="00B6272D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>3. Niezgłoszenie przez poszczególne grupy interesariuszy ich przedstawicieli do Komitetu Rewitalizacji, nie powoduje wadliwości jego funkcjonowania.</w:t>
      </w:r>
    </w:p>
    <w:p w14:paraId="0D3EBA21" w14:textId="5EFC52E4" w:rsidR="00960454" w:rsidRPr="005C07DE" w:rsidRDefault="002704A9" w:rsidP="00514373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6. </w:t>
      </w:r>
      <w:r w:rsidR="00960454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Kadencja Komitetu rozpoczyna się </w:t>
      </w:r>
      <w:r w:rsidR="00123CC9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od dnia powołania przez </w:t>
      </w:r>
      <w:r w:rsidR="006F7343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Wójta</w:t>
      </w:r>
      <w:r w:rsidR="00123CC9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Gminy Przemęt</w:t>
      </w:r>
      <w:r w:rsidR="00960454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="00514373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i</w:t>
      </w:r>
      <w:r w:rsidR="00123CC9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 </w:t>
      </w:r>
      <w:r w:rsidR="00514373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upływa z</w:t>
      </w:r>
      <w:r w:rsidR="00DE1A62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 </w:t>
      </w:r>
      <w:r w:rsidR="00514373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momentem zakończenia prac związanych z Gminnym Programem Rewitalizacji.</w:t>
      </w:r>
    </w:p>
    <w:p w14:paraId="297D674B" w14:textId="2D99039A" w:rsidR="008C505C" w:rsidRPr="005C07DE" w:rsidRDefault="00514373" w:rsidP="008C505C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7. 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</w:t>
      </w:r>
      <w:r w:rsidR="008C505C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960454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</w:t>
      </w:r>
      <w:r w:rsidR="00960454"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 </w:t>
      </w:r>
      <w:r w:rsidR="002704A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może odwołać Członka ze składu Komitetu </w:t>
      </w:r>
      <w:r w:rsidR="00960454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w drodze zarządzenia </w:t>
      </w:r>
      <w:r w:rsidR="002704A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 przypadku:</w:t>
      </w:r>
    </w:p>
    <w:p w14:paraId="4AF06B75" w14:textId="0CE1AD61" w:rsidR="008C505C" w:rsidRPr="005C07DE" w:rsidRDefault="008C505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śmierci </w:t>
      </w:r>
      <w:r w:rsidR="002704A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C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złonka Komitetu;</w:t>
      </w:r>
    </w:p>
    <w:p w14:paraId="04573EB9" w14:textId="620824DA" w:rsidR="008C505C" w:rsidRPr="005C07DE" w:rsidRDefault="008C505C" w:rsidP="008C505C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2)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osobistej rezygnacji </w:t>
      </w:r>
      <w:r w:rsidR="002704A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C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złonka</w:t>
      </w:r>
      <w:r w:rsidR="002704A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Komitetu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, złożonej na piśmie;</w:t>
      </w:r>
    </w:p>
    <w:p w14:paraId="0E9C58CC" w14:textId="7C4E772F" w:rsidR="008C505C" w:rsidRPr="005C07DE" w:rsidRDefault="008C505C" w:rsidP="00960454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3)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wykluczenia członka na wniosek co najmniej 2/3 członków Komitetu;</w:t>
      </w:r>
    </w:p>
    <w:p w14:paraId="6B6FA457" w14:textId="145F98AF" w:rsidR="00514373" w:rsidRPr="005C07DE" w:rsidRDefault="00960454" w:rsidP="00514373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4</w:t>
      </w:r>
      <w:r w:rsidR="008C505C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) 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nieobecności nieusprawiedliwionych na </w:t>
      </w:r>
      <w:r w:rsidR="008C505C" w:rsidRPr="002A7563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trzech </w:t>
      </w:r>
      <w:r w:rsidR="002A7563" w:rsidRPr="002A7563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kolejnych p</w:t>
      </w:r>
      <w:r w:rsidR="008C505C" w:rsidRPr="002A7563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osiedzeniach</w:t>
      </w:r>
      <w:r w:rsidR="008C505C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Komitetu.</w:t>
      </w:r>
    </w:p>
    <w:p w14:paraId="1E984E2E" w14:textId="5F2337A5" w:rsidR="00514373" w:rsidRPr="007D65ED" w:rsidRDefault="00514373" w:rsidP="00F478B7">
      <w:pPr>
        <w:spacing w:before="120" w:after="120" w:line="240" w:lineRule="auto"/>
        <w:ind w:firstLine="340"/>
        <w:jc w:val="both"/>
        <w:rPr>
          <w:rFonts w:ascii="Arial" w:hAnsi="Arial" w:cs="Arial"/>
          <w:color w:val="000000" w:themeColor="text1"/>
          <w:kern w:val="0"/>
        </w:rPr>
      </w:pPr>
      <w:r w:rsidRPr="005C07DE">
        <w:rPr>
          <w:rFonts w:ascii="Arial" w:hAnsi="Arial" w:cs="Arial"/>
          <w:kern w:val="0"/>
        </w:rPr>
        <w:lastRenderedPageBreak/>
        <w:t>2. W przypadku Członków Komitetu, o których mowa w § 3 ust. 2 pkt 5 ich członkostwo wygasa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5C07DE">
        <w:rPr>
          <w:rFonts w:ascii="Arial" w:hAnsi="Arial" w:cs="Arial"/>
          <w:kern w:val="0"/>
        </w:rPr>
        <w:t xml:space="preserve">z momentem zakończenia pełnienia przez nich funkcji w </w:t>
      </w:r>
      <w:r w:rsidR="007D65ED">
        <w:rPr>
          <w:rFonts w:ascii="Arial" w:hAnsi="Arial" w:cs="Arial"/>
          <w:kern w:val="0"/>
        </w:rPr>
        <w:t>podmiotach</w:t>
      </w:r>
      <w:r w:rsidRPr="005C07DE">
        <w:rPr>
          <w:rFonts w:ascii="Arial" w:hAnsi="Arial" w:cs="Arial"/>
          <w:kern w:val="0"/>
        </w:rPr>
        <w:t>, z ramienia których zostali wskazani na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5C07DE">
        <w:rPr>
          <w:rFonts w:ascii="Arial" w:hAnsi="Arial" w:cs="Arial"/>
          <w:kern w:val="0"/>
        </w:rPr>
        <w:t>Członka Komitetu, z ustaniem stosunku pracy z podmiotami, o</w:t>
      </w:r>
      <w:r w:rsidR="00DE1A62">
        <w:rPr>
          <w:rFonts w:ascii="Arial" w:hAnsi="Arial" w:cs="Arial"/>
          <w:kern w:val="0"/>
        </w:rPr>
        <w:t> </w:t>
      </w:r>
      <w:r w:rsidRPr="005C07DE">
        <w:rPr>
          <w:rFonts w:ascii="Arial" w:hAnsi="Arial" w:cs="Arial"/>
          <w:kern w:val="0"/>
        </w:rPr>
        <w:t xml:space="preserve">których mowa w </w:t>
      </w:r>
      <w:r w:rsidR="00F478B7" w:rsidRPr="005C07DE">
        <w:rPr>
          <w:rFonts w:ascii="Arial" w:hAnsi="Arial" w:cs="Arial"/>
          <w:kern w:val="0"/>
        </w:rPr>
        <w:t xml:space="preserve">§ 3 ust. 2 </w:t>
      </w:r>
      <w:r w:rsidR="00F478B7" w:rsidRPr="007D65ED">
        <w:rPr>
          <w:rFonts w:ascii="Arial" w:hAnsi="Arial" w:cs="Arial"/>
          <w:color w:val="000000" w:themeColor="text1"/>
          <w:kern w:val="0"/>
        </w:rPr>
        <w:t>pkt 5</w:t>
      </w:r>
      <w:r w:rsidR="007D65ED" w:rsidRPr="007D65ED">
        <w:rPr>
          <w:rFonts w:ascii="Arial" w:hAnsi="Arial" w:cs="Arial"/>
          <w:color w:val="000000" w:themeColor="text1"/>
          <w:kern w:val="0"/>
        </w:rPr>
        <w:t xml:space="preserve"> lub</w:t>
      </w:r>
      <w:r w:rsidRPr="007D65ED">
        <w:rPr>
          <w:rFonts w:ascii="Arial" w:hAnsi="Arial" w:cs="Arial"/>
          <w:color w:val="000000" w:themeColor="text1"/>
          <w:kern w:val="0"/>
        </w:rPr>
        <w:t xml:space="preserve"> odwołani</w:t>
      </w:r>
      <w:r w:rsidR="0035329F" w:rsidRPr="007D65ED">
        <w:rPr>
          <w:rFonts w:ascii="Arial" w:hAnsi="Arial" w:cs="Arial"/>
          <w:color w:val="000000" w:themeColor="text1"/>
          <w:kern w:val="0"/>
        </w:rPr>
        <w:t>a</w:t>
      </w:r>
      <w:r w:rsidR="00F478B7" w:rsidRPr="007D65ED">
        <w:rPr>
          <w:rFonts w:ascii="Arial" w:eastAsia="Times New Roman" w:hAnsi="Arial" w:cs="Arial"/>
          <w:color w:val="000000" w:themeColor="text1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7D65ED">
        <w:rPr>
          <w:rFonts w:ascii="Arial" w:hAnsi="Arial" w:cs="Arial"/>
          <w:color w:val="000000" w:themeColor="text1"/>
          <w:kern w:val="0"/>
        </w:rPr>
        <w:t xml:space="preserve">przez </w:t>
      </w:r>
      <w:r w:rsidR="00F478B7" w:rsidRPr="007D65ED">
        <w:rPr>
          <w:rFonts w:ascii="Arial" w:eastAsia="Times New Roman" w:hAnsi="Arial" w:cs="Arial"/>
          <w:color w:val="000000" w:themeColor="text1"/>
          <w:kern w:val="0"/>
          <w:szCs w:val="24"/>
          <w:lang w:eastAsia="pl-PL" w:bidi="pl-PL"/>
          <w14:ligatures w14:val="none"/>
        </w:rPr>
        <w:t>Wójta</w:t>
      </w:r>
      <w:r w:rsidR="005F3359" w:rsidRPr="007D65ED">
        <w:rPr>
          <w:rFonts w:ascii="Arial" w:eastAsia="Times New Roman" w:hAnsi="Arial" w:cs="Arial"/>
          <w:color w:val="000000" w:themeColor="text1"/>
          <w:kern w:val="0"/>
          <w:szCs w:val="24"/>
          <w:lang w:eastAsia="pl-PL" w:bidi="pl-PL"/>
          <w14:ligatures w14:val="none"/>
        </w:rPr>
        <w:t xml:space="preserve"> Gminy Przemęt</w:t>
      </w:r>
      <w:r w:rsidR="00F478B7" w:rsidRPr="007D65ED">
        <w:rPr>
          <w:rFonts w:ascii="Arial" w:eastAsia="Times New Roman" w:hAnsi="Arial" w:cs="Arial"/>
          <w:bCs/>
          <w:color w:val="000000" w:themeColor="text1"/>
          <w:kern w:val="0"/>
          <w:szCs w:val="24"/>
          <w:lang w:eastAsia="pl-PL" w:bidi="pl-PL"/>
          <w14:ligatures w14:val="none"/>
        </w:rPr>
        <w:t xml:space="preserve"> </w:t>
      </w:r>
      <w:r w:rsidRPr="007D65ED">
        <w:rPr>
          <w:rFonts w:ascii="Arial" w:hAnsi="Arial" w:cs="Arial"/>
          <w:color w:val="000000" w:themeColor="text1"/>
          <w:kern w:val="0"/>
        </w:rPr>
        <w:t>z funkcji Członka Komitetu.</w:t>
      </w:r>
    </w:p>
    <w:p w14:paraId="2C62C227" w14:textId="13A6E140" w:rsidR="007D65ED" w:rsidRPr="005C07DE" w:rsidRDefault="007D65ED" w:rsidP="007D65ED">
      <w:pPr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7D65ED">
        <w:rPr>
          <w:rFonts w:ascii="Arial" w:hAnsi="Arial" w:cs="Arial"/>
          <w:color w:val="000000" w:themeColor="text1"/>
          <w:kern w:val="0"/>
        </w:rPr>
        <w:t>3. W przypadku Członków Komitetu, o których mowa w § 3 ust. 2 pkt 6 ich członkostwo wygasa</w:t>
      </w:r>
      <w:r w:rsidRPr="007D65ED">
        <w:rPr>
          <w:rFonts w:ascii="Arial" w:eastAsia="Times New Roman" w:hAnsi="Arial" w:cs="Arial"/>
          <w:color w:val="000000" w:themeColor="text1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7D65ED">
        <w:rPr>
          <w:rFonts w:ascii="Arial" w:hAnsi="Arial" w:cs="Arial"/>
          <w:color w:val="000000" w:themeColor="text1"/>
          <w:kern w:val="0"/>
        </w:rPr>
        <w:t>z momentem zakończenia pełnienia przez nich funkcji radnego Rady Gminy Przemęt lub odwołania</w:t>
      </w:r>
      <w:r w:rsidRPr="007D65ED">
        <w:rPr>
          <w:rFonts w:ascii="Arial" w:eastAsia="Times New Roman" w:hAnsi="Arial" w:cs="Arial"/>
          <w:color w:val="000000" w:themeColor="text1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7D65ED">
        <w:rPr>
          <w:rFonts w:ascii="Arial" w:hAnsi="Arial" w:cs="Arial"/>
          <w:color w:val="000000" w:themeColor="text1"/>
          <w:kern w:val="0"/>
        </w:rPr>
        <w:t xml:space="preserve">przez </w:t>
      </w:r>
      <w:r w:rsidRPr="007D65ED">
        <w:rPr>
          <w:rFonts w:ascii="Arial" w:eastAsia="Times New Roman" w:hAnsi="Arial" w:cs="Arial"/>
          <w:color w:val="000000" w:themeColor="text1"/>
          <w:kern w:val="0"/>
          <w:szCs w:val="24"/>
          <w:lang w:eastAsia="pl-PL" w:bidi="pl-PL"/>
          <w14:ligatures w14:val="none"/>
        </w:rPr>
        <w:t xml:space="preserve">Radę Gminy 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Przemęt</w:t>
      </w:r>
      <w:r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 </w:t>
      </w:r>
      <w:r w:rsidRPr="005C07DE">
        <w:rPr>
          <w:rFonts w:ascii="Arial" w:hAnsi="Arial" w:cs="Arial"/>
          <w:kern w:val="0"/>
        </w:rPr>
        <w:t>z funkcji Członka Komitetu.</w:t>
      </w:r>
    </w:p>
    <w:p w14:paraId="248E5E1E" w14:textId="120D2CE0" w:rsidR="00514373" w:rsidRDefault="00514373" w:rsidP="005F3359">
      <w:pPr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Arial" w:hAnsi="Arial" w:cs="Arial"/>
          <w:kern w:val="0"/>
        </w:rPr>
      </w:pPr>
      <w:r w:rsidRPr="005C07DE">
        <w:rPr>
          <w:rFonts w:ascii="Arial" w:hAnsi="Arial" w:cs="Arial"/>
          <w:b/>
          <w:bCs/>
          <w:kern w:val="0"/>
        </w:rPr>
        <w:t xml:space="preserve">§ </w:t>
      </w:r>
      <w:r w:rsidR="00F478B7" w:rsidRPr="005C07DE">
        <w:rPr>
          <w:rFonts w:ascii="Arial" w:hAnsi="Arial" w:cs="Arial"/>
          <w:b/>
          <w:bCs/>
          <w:kern w:val="0"/>
        </w:rPr>
        <w:t>8</w:t>
      </w:r>
      <w:r w:rsidRPr="005C07DE">
        <w:rPr>
          <w:rFonts w:ascii="Arial" w:hAnsi="Arial" w:cs="Arial"/>
          <w:b/>
          <w:bCs/>
          <w:kern w:val="0"/>
        </w:rPr>
        <w:t>.</w:t>
      </w:r>
      <w:r w:rsidR="005F3359" w:rsidRPr="005C07DE">
        <w:rPr>
          <w:rFonts w:ascii="Arial" w:hAnsi="Arial" w:cs="Arial"/>
          <w:b/>
          <w:bCs/>
          <w:kern w:val="0"/>
        </w:rPr>
        <w:t xml:space="preserve"> </w:t>
      </w:r>
      <w:r w:rsidRPr="005C07DE">
        <w:rPr>
          <w:rFonts w:ascii="Arial" w:hAnsi="Arial" w:cs="Arial"/>
          <w:kern w:val="0"/>
        </w:rPr>
        <w:t>W przypadku ustania członkostwa którejkolwiek z osób wchodzących w skład Komitetu,</w:t>
      </w:r>
      <w:r w:rsidR="00F478B7" w:rsidRPr="005C07DE">
        <w:rPr>
          <w:rFonts w:ascii="Arial" w:hAnsi="Arial" w:cs="Arial"/>
          <w:kern w:val="0"/>
        </w:rPr>
        <w:t xml:space="preserve"> </w:t>
      </w:r>
      <w:r w:rsidR="00F478B7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</w:t>
      </w:r>
      <w:r w:rsidR="00F478B7" w:rsidRPr="005C07DE">
        <w:rPr>
          <w:rFonts w:ascii="Arial" w:eastAsia="Times New Roman" w:hAnsi="Arial" w:cs="Arial"/>
          <w:bCs/>
          <w:kern w:val="0"/>
          <w:szCs w:val="24"/>
          <w:lang w:eastAsia="pl-PL" w:bidi="pl-PL"/>
          <w14:ligatures w14:val="none"/>
        </w:rPr>
        <w:t xml:space="preserve"> </w:t>
      </w:r>
      <w:r w:rsidRPr="005C07DE">
        <w:rPr>
          <w:rFonts w:ascii="Arial" w:hAnsi="Arial" w:cs="Arial"/>
          <w:kern w:val="0"/>
        </w:rPr>
        <w:t>powołuje brakującego Członka Komitetu w drodze naboru</w:t>
      </w:r>
      <w:r w:rsidR="00F478B7" w:rsidRPr="005C07DE">
        <w:rPr>
          <w:rFonts w:ascii="Arial" w:hAnsi="Arial" w:cs="Arial"/>
          <w:kern w:val="0"/>
        </w:rPr>
        <w:t xml:space="preserve"> </w:t>
      </w:r>
      <w:r w:rsidRPr="005C07DE">
        <w:rPr>
          <w:rFonts w:ascii="Arial" w:hAnsi="Arial" w:cs="Arial"/>
          <w:kern w:val="0"/>
        </w:rPr>
        <w:t>uzupełniającego</w:t>
      </w:r>
      <w:r w:rsidR="000B106D">
        <w:rPr>
          <w:rFonts w:ascii="Arial" w:hAnsi="Arial" w:cs="Arial"/>
          <w:kern w:val="0"/>
        </w:rPr>
        <w:t>.</w:t>
      </w:r>
      <w:r w:rsidRPr="005C07DE">
        <w:rPr>
          <w:rFonts w:ascii="Arial" w:hAnsi="Arial" w:cs="Arial"/>
          <w:kern w:val="0"/>
        </w:rPr>
        <w:t xml:space="preserve"> P</w:t>
      </w:r>
      <w:r w:rsidR="0071292F" w:rsidRPr="005C07DE">
        <w:rPr>
          <w:rFonts w:ascii="Arial" w:hAnsi="Arial" w:cs="Arial"/>
          <w:kern w:val="0"/>
        </w:rPr>
        <w:t>ostanowienia</w:t>
      </w:r>
      <w:r w:rsidRPr="005C07DE">
        <w:rPr>
          <w:rFonts w:ascii="Arial" w:hAnsi="Arial" w:cs="Arial"/>
          <w:kern w:val="0"/>
        </w:rPr>
        <w:t xml:space="preserve"> § </w:t>
      </w:r>
      <w:r w:rsidR="00F478B7" w:rsidRPr="005C07DE">
        <w:rPr>
          <w:rFonts w:ascii="Arial" w:hAnsi="Arial" w:cs="Arial"/>
          <w:kern w:val="0"/>
        </w:rPr>
        <w:t>4-5</w:t>
      </w:r>
      <w:r w:rsidRPr="005C07DE">
        <w:rPr>
          <w:rFonts w:ascii="Arial" w:hAnsi="Arial" w:cs="Arial"/>
          <w:kern w:val="0"/>
        </w:rPr>
        <w:t xml:space="preserve"> stosuje się odpowiednio.</w:t>
      </w:r>
    </w:p>
    <w:p w14:paraId="08BE7746" w14:textId="77777777" w:rsidR="007D65ED" w:rsidRPr="005C07DE" w:rsidRDefault="007D65ED" w:rsidP="005F3359">
      <w:pPr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Arial" w:hAnsi="Arial" w:cs="Arial"/>
          <w:kern w:val="0"/>
        </w:rPr>
      </w:pPr>
    </w:p>
    <w:p w14:paraId="76A63672" w14:textId="7B1E3946" w:rsidR="005F59D1" w:rsidRPr="005C07DE" w:rsidRDefault="00F478B7" w:rsidP="00F478B7">
      <w:pPr>
        <w:keepNext/>
        <w:keepLines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Rozdział 4.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br/>
      </w:r>
      <w:r w:rsidRPr="005C07DE">
        <w:rPr>
          <w:rFonts w:ascii="Arial" w:eastAsia="Times New Roman" w:hAnsi="Arial" w:cs="Arial"/>
          <w:b/>
          <w:color w:val="000000"/>
          <w:kern w:val="0"/>
          <w:szCs w:val="24"/>
          <w:u w:color="000000"/>
          <w:lang w:eastAsia="pl-PL" w:bidi="pl-PL"/>
          <w14:ligatures w14:val="none"/>
        </w:rPr>
        <w:t>Zasady działania Komitetu Rewitalizacji</w:t>
      </w:r>
    </w:p>
    <w:p w14:paraId="72023436" w14:textId="259D32B6" w:rsidR="00F478B7" w:rsidRPr="005C07DE" w:rsidRDefault="00F478B7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</w:t>
      </w:r>
      <w:r w:rsidR="00EB33B4"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9</w:t>
      </w: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. 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Pierwsze posiedzenie Komitetu zwołuje </w:t>
      </w:r>
      <w:r w:rsidR="00EB33B4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Przemęt. </w:t>
      </w:r>
    </w:p>
    <w:p w14:paraId="5999E231" w14:textId="4CD6ACFF" w:rsidR="00F478B7" w:rsidRPr="005C07DE" w:rsidRDefault="00F478B7" w:rsidP="002E1F29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2. </w:t>
      </w:r>
      <w:r w:rsidR="00EB33B4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Na pierwszym posiedzeniu Komitetu obecni na nim Członkowie wybierają Przewodniczącego oraz jego Zastępcę.</w:t>
      </w:r>
      <w:r w:rsidR="002E1F2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Dopuszcza się powołanie maksymalnie dwóch Zastępców Przewodniczącego, przy czym wówczas należy powołać Pierwszego Zastępcę oraz Drugiego Zastępcę.</w:t>
      </w:r>
    </w:p>
    <w:p w14:paraId="0844B806" w14:textId="6FFA74D8" w:rsidR="00F478B7" w:rsidRPr="005C07DE" w:rsidRDefault="00F478B7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3. 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Wybór </w:t>
      </w:r>
      <w:r w:rsidR="00EB33B4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i odwołanie Przewodniczącego i jego Zastępcy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następuje zwykłą większością głosów, w głosowaniu jawnym.</w:t>
      </w:r>
    </w:p>
    <w:p w14:paraId="4F547B3F" w14:textId="584C5D7C" w:rsidR="00F478B7" w:rsidRPr="005C07DE" w:rsidRDefault="00EB33B4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4</w:t>
      </w:r>
      <w:r w:rsidR="00F478B7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Do czasu wyboru Przewodniczącego posiedzeniu Komitetu przewodniczy 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</w:t>
      </w:r>
      <w:r w:rsidR="005F3359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Przemęt. </w:t>
      </w:r>
    </w:p>
    <w:p w14:paraId="2E97C3C9" w14:textId="4AB322B5" w:rsidR="00F478B7" w:rsidRPr="005C07DE" w:rsidRDefault="00F478B7" w:rsidP="00EB33B4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</w:t>
      </w:r>
      <w:r w:rsidR="00EB33B4"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10</w:t>
      </w: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. 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1. </w:t>
      </w:r>
      <w:r w:rsidR="00EB33B4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Pracami Komitetu kieruje Przewodniczący, a w przypadku jego nieobecności Zastępca Przewodniczącego.</w:t>
      </w:r>
      <w:r w:rsidR="007233F9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="0041313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W przypadku powołania dwóch Zastępców Przewodniczącego, </w:t>
      </w:r>
      <w:r w:rsidR="00DE1A62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 sytuacji nieobecności Przewodniczącego, w pierwszej kolejności pracami Komitetu kieruje Pierwszy Zastępca Przewodniczącego, a w przypadku jego nieobecności Drugi Zastępca Przewodniczącego.</w:t>
      </w:r>
    </w:p>
    <w:p w14:paraId="0F3ECDEA" w14:textId="77777777" w:rsidR="00F478B7" w:rsidRPr="005C07DE" w:rsidRDefault="00F478B7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2. 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 ramach swoich obowiązków Przewodniczący Komitetu w szczególności:</w:t>
      </w:r>
    </w:p>
    <w:p w14:paraId="776E3FF4" w14:textId="216490E6" w:rsidR="00F478B7" w:rsidRPr="005C07DE" w:rsidRDefault="00F478B7" w:rsidP="00F478B7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zwołuje posiedzenia Komitetu oraz ustala porządek i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termin posiedzeń w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uzgodnieniu z </w:t>
      </w:r>
      <w:r w:rsidR="003D297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Wójtem</w:t>
      </w:r>
      <w:r w:rsidR="0030060D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Przemęt;</w:t>
      </w:r>
    </w:p>
    <w:p w14:paraId="5B986B73" w14:textId="77777777" w:rsidR="00F478B7" w:rsidRPr="005C07DE" w:rsidRDefault="00F478B7" w:rsidP="00F478B7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2)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przewodniczy posiedzeniom Komitetu, w tym czuwa nad ich sprawnym przebiegiem;</w:t>
      </w:r>
    </w:p>
    <w:p w14:paraId="015F05B4" w14:textId="4324F814" w:rsidR="00F478B7" w:rsidRPr="005C07DE" w:rsidRDefault="00F478B7" w:rsidP="00F478B7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3)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zaprasza na posiedzenia Komitetu, w porozumieniu z </w:t>
      </w:r>
      <w:r w:rsidR="0030060D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Wójtem Gminy Przemęt,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przedstawicieli organów, instytucji i organizacji, które nie są reprezentowane w Komitecie;</w:t>
      </w:r>
    </w:p>
    <w:p w14:paraId="356A8596" w14:textId="77777777" w:rsidR="00F478B7" w:rsidRPr="005C07DE" w:rsidRDefault="00F478B7" w:rsidP="00F478B7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4)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reprezentuje Komitet na zewnątrz.</w:t>
      </w:r>
    </w:p>
    <w:p w14:paraId="60421223" w14:textId="2D92520E" w:rsidR="003D297B" w:rsidRPr="005C07DE" w:rsidRDefault="00F478B7" w:rsidP="003D297B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3. 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W posiedzeniach Komitetu 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może brać udział </w:t>
      </w:r>
      <w:r w:rsidR="003D297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</w:t>
      </w:r>
      <w:r w:rsidR="0030060D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</w:t>
      </w:r>
      <w:r w:rsidR="003D297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oraz 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eksperci w</w:t>
      </w:r>
      <w:r w:rsidR="00DE1A62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 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dziedzinie rewitalizacji oraz inne osoby zaproszone przez Przewodniczącego Komitetu lub </w:t>
      </w:r>
      <w:r w:rsidR="0013504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Wójta</w:t>
      </w:r>
      <w:r w:rsidR="0030060D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Gminy Przemęt</w:t>
      </w:r>
      <w:r w:rsidR="0013504B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z zastrzeżeniem</w:t>
      </w:r>
      <w:r w:rsidR="0013504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ust. 4.</w:t>
      </w:r>
    </w:p>
    <w:p w14:paraId="3360C0D1" w14:textId="125F6AA5" w:rsidR="0013504B" w:rsidRPr="005C07DE" w:rsidRDefault="0013504B" w:rsidP="0013504B">
      <w:pPr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Arial" w:hAnsi="Arial" w:cs="Arial"/>
          <w:kern w:val="0"/>
        </w:rPr>
      </w:pPr>
      <w:r w:rsidRPr="005C07DE">
        <w:rPr>
          <w:rFonts w:ascii="Arial" w:hAnsi="Arial" w:cs="Arial"/>
          <w:kern w:val="0"/>
        </w:rPr>
        <w:t xml:space="preserve">4. Udział eksperta lub innej osoby zaproszonej przez Przewodniczącego Komitetu, stanowiący wydatek z budżetu Gminy </w:t>
      </w:r>
      <w:r w:rsidR="0030060D" w:rsidRPr="005C07DE">
        <w:rPr>
          <w:rFonts w:ascii="Arial" w:hAnsi="Arial" w:cs="Arial"/>
          <w:kern w:val="0"/>
        </w:rPr>
        <w:t>Przemęt,</w:t>
      </w:r>
      <w:r w:rsidRPr="005C07DE">
        <w:rPr>
          <w:rFonts w:ascii="Arial" w:hAnsi="Arial" w:cs="Arial"/>
          <w:kern w:val="0"/>
        </w:rPr>
        <w:t xml:space="preserve"> wymaga uzyskania zgody </w:t>
      </w:r>
      <w:r w:rsidR="0030060D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Wójta Gminy Przemęt</w:t>
      </w:r>
      <w:r w:rsidR="00F45DF3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 xml:space="preserve"> potwierdzonej kontrasygnatą Skarbnika</w:t>
      </w:r>
      <w:r w:rsidRPr="005C07DE">
        <w:rPr>
          <w:rFonts w:ascii="Arial" w:hAnsi="Arial" w:cs="Arial"/>
          <w:kern w:val="0"/>
        </w:rPr>
        <w:t>.</w:t>
      </w:r>
    </w:p>
    <w:p w14:paraId="07E32376" w14:textId="18E53662" w:rsidR="0013504B" w:rsidRPr="005C07DE" w:rsidRDefault="0013504B" w:rsidP="0013504B">
      <w:pPr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Arial" w:hAnsi="Arial" w:cs="Arial"/>
          <w:kern w:val="0"/>
        </w:rPr>
      </w:pPr>
      <w:r w:rsidRPr="005C07DE">
        <w:rPr>
          <w:rFonts w:ascii="Arial" w:hAnsi="Arial" w:cs="Arial"/>
          <w:kern w:val="0"/>
        </w:rPr>
        <w:t>5. Osoby zaproszone uczestniczą w posiedzeniach Komitetu z głosem doradczym, bez prawa do głosowania.</w:t>
      </w:r>
    </w:p>
    <w:p w14:paraId="0254EC63" w14:textId="32214494" w:rsidR="00F478B7" w:rsidRPr="005C07DE" w:rsidRDefault="00F478B7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</w:t>
      </w:r>
      <w:r w:rsidR="003D297B"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11</w:t>
      </w: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. 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Posiedzenia Komitetu odbywają się według potrzeb na wniosek:</w:t>
      </w:r>
    </w:p>
    <w:p w14:paraId="0EFD320A" w14:textId="77777777" w:rsidR="00F478B7" w:rsidRPr="005C07DE" w:rsidRDefault="00F478B7" w:rsidP="00F478B7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Przewodniczącego Komitetu;</w:t>
      </w:r>
    </w:p>
    <w:p w14:paraId="22755339" w14:textId="77777777" w:rsidR="00F478B7" w:rsidRPr="005C07DE" w:rsidRDefault="00F478B7" w:rsidP="00F478B7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lastRenderedPageBreak/>
        <w:t>2)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co najmniej 1/3 członków Komitetu;</w:t>
      </w:r>
    </w:p>
    <w:p w14:paraId="0A0674EC" w14:textId="49C4FA1A" w:rsidR="00F478B7" w:rsidRPr="005C07DE" w:rsidRDefault="00F478B7" w:rsidP="00F478B7">
      <w:pPr>
        <w:spacing w:before="120" w:after="120" w:line="240" w:lineRule="auto"/>
        <w:ind w:left="340" w:hanging="227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3) </w:t>
      </w:r>
      <w:r w:rsidR="0030060D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Wójta Gminy Przemęt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; </w:t>
      </w:r>
    </w:p>
    <w:p w14:paraId="34C03297" w14:textId="1D2BDD3B" w:rsidR="00F478B7" w:rsidRPr="005C07DE" w:rsidRDefault="00F478B7" w:rsidP="003D297B">
      <w:pPr>
        <w:spacing w:before="120" w:after="120" w:line="240" w:lineRule="auto"/>
        <w:ind w:left="113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lecz nie rzadziej niż 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raz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w roku, każdorazowo w terminie nie późniejszym niż 21 dni od daty</w:t>
      </w:r>
      <w:r w:rsidR="003D297B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wpływu wniosku.</w:t>
      </w:r>
    </w:p>
    <w:p w14:paraId="512C8269" w14:textId="49FDBCA2" w:rsidR="003D297B" w:rsidRPr="005C07DE" w:rsidRDefault="003D297B" w:rsidP="0013504B">
      <w:pPr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2. Wniosek, o którym mowa w ust. 1, kierowany jest do Przewodniczącego Komitetu i</w:t>
      </w:r>
      <w:r w:rsidR="00DE1A62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powinien zawierać przyczyny zwołania Komitetu i proponowany porządek obrad.</w:t>
      </w:r>
    </w:p>
    <w:p w14:paraId="4C618ED1" w14:textId="65B8647C" w:rsidR="00F478B7" w:rsidRPr="005C07DE" w:rsidRDefault="003D297B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3</w:t>
      </w:r>
      <w:r w:rsidR="00F478B7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O terminie, miejscu oraz porządku posiedzenia członkowie Komitetu powiadamiani są co najmniej na 14 dni przed jego planowanym terminem, w formie pisemnej lub </w:t>
      </w:r>
      <w:r w:rsidR="0041313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na wskazany przez Członka Komitetu adres poczty elektronicznej.</w:t>
      </w:r>
    </w:p>
    <w:p w14:paraId="2E847C9F" w14:textId="7D793623" w:rsidR="0013504B" w:rsidRPr="005C07DE" w:rsidRDefault="0013504B" w:rsidP="0013504B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4. Przewodniczący na wniosek Członka Komitetu może na początku każdego posiedzenia wprowadzić pod obrady sprawy nie znajdujące się w porządku</w:t>
      </w:r>
      <w:r w:rsidR="0041313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posiedzenia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.</w:t>
      </w:r>
    </w:p>
    <w:p w14:paraId="55B0B819" w14:textId="54B64968" w:rsidR="00F478B7" w:rsidRPr="005C07DE" w:rsidRDefault="0013504B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5</w:t>
      </w:r>
      <w:r w:rsidR="00F478B7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Z posiedzenia Komitetu sporządzany jest protokół, w którym wpisuje się poczynione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br/>
        <w:t>w jego trakcie ustalenia. Niezbędne części składowe protokołu stanowią: lista obecności, wspólne stanowisko Komitetu, wynik głosowania. Protokół zostaje podpisany przez Przewodniczącego Komitetu.</w:t>
      </w:r>
    </w:p>
    <w:p w14:paraId="77937E8E" w14:textId="7AD070CC" w:rsidR="00F478B7" w:rsidRPr="005C07DE" w:rsidRDefault="0013504B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6</w:t>
      </w:r>
      <w:r w:rsidR="00F478B7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Projekt wspólnego stanowiska, o którym mowa w ust. </w:t>
      </w:r>
      <w:r w:rsidR="00A10BFD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5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, przygotowuje </w:t>
      </w:r>
      <w:r w:rsidR="00A10BFD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Przewodniczący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Komitetu i poddaje pod głosowanie Komitetu.</w:t>
      </w:r>
    </w:p>
    <w:p w14:paraId="706B07DE" w14:textId="7C66D815" w:rsidR="00F478B7" w:rsidRPr="005C07DE" w:rsidRDefault="00A10BFD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12. </w:t>
      </w:r>
      <w:r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1</w:t>
      </w:r>
      <w:r w:rsidR="00F478B7" w:rsidRPr="005C07DE">
        <w:rPr>
          <w:rFonts w:ascii="Arial" w:eastAsia="Times New Roman" w:hAnsi="Arial" w:cs="Arial"/>
          <w:kern w:val="0"/>
          <w:szCs w:val="24"/>
          <w:lang w:eastAsia="pl-PL" w:bidi="pl-PL"/>
          <w14:ligatures w14:val="none"/>
        </w:rPr>
        <w:t>. 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Komitet podejmuje wspólne stanowisko zwykłą większością głosów, przy wymaganej obecności co najmniej 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połowy składu</w:t>
      </w:r>
      <w:r w:rsidR="00F478B7"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 xml:space="preserve"> Komitetu.</w:t>
      </w:r>
    </w:p>
    <w:p w14:paraId="106C0189" w14:textId="1104E8BF" w:rsidR="00A10BFD" w:rsidRPr="005C07DE" w:rsidRDefault="00A10BFD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2. W przypadku równowagi głosów, decydującym jest głos Przewodniczącego.</w:t>
      </w:r>
    </w:p>
    <w:p w14:paraId="67D2D4B7" w14:textId="2F6947BC" w:rsidR="00F478B7" w:rsidRPr="005C07DE" w:rsidRDefault="00F478B7" w:rsidP="00F478B7">
      <w:pPr>
        <w:keepLines/>
        <w:spacing w:before="120" w:after="120" w:line="240" w:lineRule="auto"/>
        <w:ind w:firstLine="340"/>
        <w:jc w:val="both"/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</w:pP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§ 1</w:t>
      </w:r>
      <w:r w:rsidR="00A10BFD"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3</w:t>
      </w:r>
      <w:r w:rsidRPr="005C07DE">
        <w:rPr>
          <w:rFonts w:ascii="Arial" w:eastAsia="Times New Roman" w:hAnsi="Arial" w:cs="Arial"/>
          <w:b/>
          <w:kern w:val="0"/>
          <w:szCs w:val="24"/>
          <w:lang w:eastAsia="pl-PL" w:bidi="pl-PL"/>
          <w14:ligatures w14:val="none"/>
        </w:rPr>
        <w:t>. </w:t>
      </w:r>
      <w:r w:rsidRPr="005C07DE">
        <w:rPr>
          <w:rFonts w:ascii="Arial" w:eastAsia="Times New Roman" w:hAnsi="Arial" w:cs="Arial"/>
          <w:color w:val="000000"/>
          <w:kern w:val="0"/>
          <w:szCs w:val="24"/>
          <w:u w:color="000000"/>
          <w:lang w:eastAsia="pl-PL" w:bidi="pl-PL"/>
          <w14:ligatures w14:val="none"/>
        </w:rPr>
        <w:t>Zmiana Regulaminu Komitetu następuje w trybie, w jakim jest on uchwalany.</w:t>
      </w:r>
    </w:p>
    <w:p w14:paraId="6BED45B5" w14:textId="77777777" w:rsidR="00F478B7" w:rsidRPr="005C07DE" w:rsidRDefault="00F478B7" w:rsidP="00FD3A66">
      <w:pPr>
        <w:jc w:val="center"/>
        <w:rPr>
          <w:rFonts w:ascii="Arial" w:hAnsi="Arial" w:cs="Arial"/>
          <w:b/>
          <w:bCs/>
        </w:rPr>
      </w:pPr>
    </w:p>
    <w:p w14:paraId="4D045814" w14:textId="77777777" w:rsidR="005E1B31" w:rsidRPr="005C07DE" w:rsidRDefault="005E1B31" w:rsidP="00FD3A66">
      <w:pPr>
        <w:jc w:val="center"/>
        <w:rPr>
          <w:rFonts w:ascii="Arial" w:hAnsi="Arial" w:cs="Arial"/>
          <w:b/>
          <w:bCs/>
        </w:rPr>
      </w:pPr>
    </w:p>
    <w:p w14:paraId="211EB6D3" w14:textId="32588974" w:rsidR="005E1B31" w:rsidRPr="005C07DE" w:rsidRDefault="005E1B31">
      <w:pPr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br w:type="page"/>
      </w:r>
    </w:p>
    <w:p w14:paraId="099E07F4" w14:textId="2CC2FBAA" w:rsidR="005E1B31" w:rsidRPr="005C07DE" w:rsidRDefault="005E1B31" w:rsidP="004D346A">
      <w:pPr>
        <w:spacing w:after="0" w:line="360" w:lineRule="auto"/>
        <w:ind w:left="3686"/>
        <w:rPr>
          <w:rFonts w:ascii="Arial" w:hAnsi="Arial" w:cs="Arial"/>
          <w:i/>
          <w:iCs/>
        </w:rPr>
      </w:pPr>
      <w:r w:rsidRPr="005C07DE">
        <w:rPr>
          <w:rFonts w:ascii="Arial" w:hAnsi="Arial" w:cs="Arial"/>
          <w:i/>
          <w:iCs/>
        </w:rPr>
        <w:lastRenderedPageBreak/>
        <w:t xml:space="preserve">Załącznik </w:t>
      </w:r>
      <w:r w:rsidR="004D346A" w:rsidRPr="005C07DE">
        <w:rPr>
          <w:rFonts w:ascii="Arial" w:hAnsi="Arial" w:cs="Arial"/>
          <w:i/>
          <w:iCs/>
        </w:rPr>
        <w:t>do Regulaminu określającego zasady wyznaczania składu oraz zasady działania Komitetu Rewitalizacji</w:t>
      </w:r>
    </w:p>
    <w:p w14:paraId="613FB3DD" w14:textId="77777777" w:rsidR="005E1B31" w:rsidRPr="005C07DE" w:rsidRDefault="005E1B31" w:rsidP="00FD3A66">
      <w:pPr>
        <w:jc w:val="center"/>
        <w:rPr>
          <w:rFonts w:ascii="Arial" w:hAnsi="Arial" w:cs="Arial"/>
          <w:b/>
          <w:bCs/>
        </w:rPr>
      </w:pPr>
    </w:p>
    <w:p w14:paraId="7DE260CA" w14:textId="77777777" w:rsidR="004D346A" w:rsidRPr="005C07DE" w:rsidRDefault="004D346A" w:rsidP="004D346A">
      <w:pPr>
        <w:keepNext/>
        <w:spacing w:after="480"/>
        <w:jc w:val="center"/>
        <w:rPr>
          <w:rFonts w:ascii="Arial" w:hAnsi="Arial" w:cs="Arial"/>
          <w:b/>
        </w:rPr>
      </w:pPr>
      <w:r w:rsidRPr="005C07DE">
        <w:rPr>
          <w:rFonts w:ascii="Arial" w:hAnsi="Arial" w:cs="Arial"/>
          <w:b/>
        </w:rPr>
        <w:t xml:space="preserve">FORMULARZ ZGŁOSZENIA </w:t>
      </w:r>
    </w:p>
    <w:p w14:paraId="70A814B9" w14:textId="77777777" w:rsidR="004D346A" w:rsidRPr="005C07DE" w:rsidRDefault="004D346A" w:rsidP="004D346A">
      <w:pPr>
        <w:keepNext/>
        <w:jc w:val="center"/>
        <w:rPr>
          <w:rFonts w:ascii="Arial" w:hAnsi="Arial" w:cs="Arial"/>
          <w:b/>
        </w:rPr>
      </w:pPr>
      <w:r w:rsidRPr="005C07DE">
        <w:rPr>
          <w:rFonts w:ascii="Arial" w:hAnsi="Arial" w:cs="Arial"/>
          <w:b/>
        </w:rPr>
        <w:t xml:space="preserve">Deklaracja kandydata na członka Komitetu Rewitalizacji </w:t>
      </w:r>
    </w:p>
    <w:p w14:paraId="7AA67C10" w14:textId="77777777" w:rsidR="004D346A" w:rsidRPr="005C07DE" w:rsidRDefault="004D346A" w:rsidP="004D346A">
      <w:pPr>
        <w:keepNext/>
        <w:jc w:val="center"/>
        <w:rPr>
          <w:rFonts w:ascii="Arial" w:hAnsi="Arial" w:cs="Arial"/>
          <w:b/>
        </w:rPr>
      </w:pPr>
    </w:p>
    <w:p w14:paraId="5FF25DA2" w14:textId="1912920E" w:rsidR="004D346A" w:rsidRPr="005C07DE" w:rsidRDefault="004D346A" w:rsidP="004D346A">
      <w:pPr>
        <w:pStyle w:val="Akapitzlist"/>
        <w:keepLines/>
        <w:numPr>
          <w:ilvl w:val="0"/>
          <w:numId w:val="1"/>
        </w:numPr>
        <w:spacing w:before="120" w:after="120"/>
        <w:rPr>
          <w:rFonts w:ascii="Arial" w:hAnsi="Arial" w:cs="Arial"/>
          <w:szCs w:val="22"/>
        </w:rPr>
      </w:pPr>
      <w:r w:rsidRPr="005C07DE">
        <w:rPr>
          <w:rFonts w:ascii="Arial" w:hAnsi="Arial" w:cs="Arial"/>
          <w:b/>
          <w:szCs w:val="22"/>
        </w:rPr>
        <w:t xml:space="preserve">Dane dotyczące kandydata na </w:t>
      </w:r>
      <w:r w:rsidR="002606E4" w:rsidRPr="005C07DE">
        <w:rPr>
          <w:rFonts w:ascii="Arial" w:hAnsi="Arial" w:cs="Arial"/>
          <w:b/>
          <w:szCs w:val="22"/>
        </w:rPr>
        <w:t>C</w:t>
      </w:r>
      <w:r w:rsidRPr="005C07DE">
        <w:rPr>
          <w:rFonts w:ascii="Arial" w:hAnsi="Arial" w:cs="Arial"/>
          <w:b/>
          <w:szCs w:val="22"/>
        </w:rPr>
        <w:t>złonka</w:t>
      </w:r>
      <w:r w:rsidR="002606E4" w:rsidRPr="005C07DE">
        <w:rPr>
          <w:rFonts w:ascii="Arial" w:hAnsi="Arial" w:cs="Arial"/>
          <w:b/>
          <w:szCs w:val="22"/>
        </w:rPr>
        <w:t xml:space="preserve"> K</w:t>
      </w:r>
      <w:r w:rsidRPr="005C07DE">
        <w:rPr>
          <w:rFonts w:ascii="Arial" w:hAnsi="Arial" w:cs="Arial"/>
          <w:b/>
          <w:szCs w:val="22"/>
        </w:rPr>
        <w:t>omitetu</w:t>
      </w:r>
      <w:r w:rsidR="002606E4" w:rsidRPr="005C07DE">
        <w:rPr>
          <w:rFonts w:ascii="Arial" w:hAnsi="Arial" w:cs="Arial"/>
          <w:b/>
          <w:szCs w:val="22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6"/>
        <w:gridCol w:w="6416"/>
      </w:tblGrid>
      <w:tr w:rsidR="004D346A" w:rsidRPr="005C07DE" w14:paraId="35C9074F" w14:textId="30D321B5" w:rsidTr="002606E4">
        <w:trPr>
          <w:trHeight w:val="794"/>
        </w:trPr>
        <w:tc>
          <w:tcPr>
            <w:tcW w:w="1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EF860" w14:textId="77777777" w:rsidR="004D346A" w:rsidRPr="005C07DE" w:rsidRDefault="004D346A" w:rsidP="002606E4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Imię i nazwisko kandydata:</w:t>
            </w:r>
          </w:p>
        </w:tc>
        <w:tc>
          <w:tcPr>
            <w:tcW w:w="3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0E536" w14:textId="77777777" w:rsidR="004D346A" w:rsidRPr="005C07DE" w:rsidRDefault="004D346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4D346A" w:rsidRPr="005C07DE" w14:paraId="6963B8F6" w14:textId="392614E5" w:rsidTr="002606E4">
        <w:trPr>
          <w:trHeight w:val="794"/>
        </w:trPr>
        <w:tc>
          <w:tcPr>
            <w:tcW w:w="1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A23EF" w14:textId="77777777" w:rsidR="004D346A" w:rsidRPr="005C07DE" w:rsidRDefault="004D346A" w:rsidP="002606E4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Telefon kontaktowy:</w:t>
            </w:r>
          </w:p>
        </w:tc>
        <w:tc>
          <w:tcPr>
            <w:tcW w:w="3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C6B96" w14:textId="77777777" w:rsidR="004D346A" w:rsidRPr="005C07DE" w:rsidRDefault="004D346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4D346A" w:rsidRPr="005C07DE" w14:paraId="419B6D4A" w14:textId="62B81D86" w:rsidTr="002606E4">
        <w:trPr>
          <w:trHeight w:val="794"/>
        </w:trPr>
        <w:tc>
          <w:tcPr>
            <w:tcW w:w="1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BB233" w14:textId="77777777" w:rsidR="004D346A" w:rsidRPr="005C07DE" w:rsidRDefault="004D346A" w:rsidP="002606E4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Adres e-mail:</w:t>
            </w:r>
          </w:p>
        </w:tc>
        <w:tc>
          <w:tcPr>
            <w:tcW w:w="3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19B2F" w14:textId="77777777" w:rsidR="004D346A" w:rsidRPr="005C07DE" w:rsidRDefault="004D346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4D346A" w:rsidRPr="005C07DE" w14:paraId="1D2A33DF" w14:textId="71BB3D6D" w:rsidTr="002606E4">
        <w:trPr>
          <w:trHeight w:val="794"/>
        </w:trPr>
        <w:tc>
          <w:tcPr>
            <w:tcW w:w="1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C8262" w14:textId="77777777" w:rsidR="004D346A" w:rsidRPr="005C07DE" w:rsidRDefault="004D346A" w:rsidP="002606E4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Adres zamieszkania:</w:t>
            </w:r>
          </w:p>
        </w:tc>
        <w:tc>
          <w:tcPr>
            <w:tcW w:w="3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07942" w14:textId="77777777" w:rsidR="004D346A" w:rsidRPr="005C07DE" w:rsidRDefault="004D346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4D346A" w:rsidRPr="005C07DE" w14:paraId="18F44891" w14:textId="59A899CA" w:rsidTr="002606E4">
        <w:trPr>
          <w:trHeight w:val="794"/>
        </w:trPr>
        <w:tc>
          <w:tcPr>
            <w:tcW w:w="1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A48C" w14:textId="0055055C" w:rsidR="004D346A" w:rsidRPr="005C07DE" w:rsidRDefault="004D346A" w:rsidP="002606E4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Adres do korespondencji:</w:t>
            </w:r>
          </w:p>
        </w:tc>
        <w:tc>
          <w:tcPr>
            <w:tcW w:w="3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B8CB" w14:textId="77777777" w:rsidR="004D346A" w:rsidRPr="005C07DE" w:rsidRDefault="004D346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6C555994" w14:textId="77777777" w:rsidR="004D346A" w:rsidRPr="005C07DE" w:rsidRDefault="004D346A" w:rsidP="004D346A">
      <w:pPr>
        <w:spacing w:before="120" w:after="120"/>
        <w:rPr>
          <w:rFonts w:ascii="Arial" w:eastAsia="Times New Roman" w:hAnsi="Arial" w:cs="Arial"/>
          <w:kern w:val="0"/>
          <w:lang w:eastAsia="pl-PL"/>
          <w14:ligatures w14:val="none"/>
        </w:rPr>
      </w:pPr>
    </w:p>
    <w:p w14:paraId="6EA00815" w14:textId="07965BCA" w:rsidR="002606E4" w:rsidRPr="005C07DE" w:rsidRDefault="003C239A" w:rsidP="002606E4">
      <w:pPr>
        <w:pStyle w:val="Akapitzlist"/>
        <w:numPr>
          <w:ilvl w:val="0"/>
          <w:numId w:val="1"/>
        </w:numPr>
        <w:spacing w:before="120" w:after="120"/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t>Reprezentowana grupa interesariuszy (proszę zaznaczyć właściwą rubrykę):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846"/>
        <w:gridCol w:w="8216"/>
      </w:tblGrid>
      <w:tr w:rsidR="003C239A" w:rsidRPr="005C07DE" w14:paraId="001A2A4E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348C00CB" w14:textId="67B39E5B" w:rsidR="003C239A" w:rsidRPr="005C07DE" w:rsidRDefault="003C239A" w:rsidP="002606E4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5C07DE">
              <w:rPr>
                <w:rFonts w:ascii="Arial" w:hAnsi="Arial" w:cs="Arial"/>
                <w:b/>
                <w:bCs/>
              </w:rPr>
              <w:t>A</w:t>
            </w:r>
          </w:p>
        </w:tc>
        <w:tc>
          <w:tcPr>
            <w:tcW w:w="4533" w:type="pct"/>
            <w:vAlign w:val="center"/>
          </w:tcPr>
          <w:p w14:paraId="7A072B6F" w14:textId="592F3679" w:rsidR="003C239A" w:rsidRPr="005C07DE" w:rsidRDefault="003C239A" w:rsidP="002606E4">
            <w:pPr>
              <w:jc w:val="both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 xml:space="preserve">mieszkaniec obszaru rewitalizacji Gminy </w:t>
            </w:r>
            <w:r w:rsidR="0030060D" w:rsidRPr="005C07DE">
              <w:rPr>
                <w:rFonts w:ascii="Arial" w:hAnsi="Arial" w:cs="Arial"/>
              </w:rPr>
              <w:t>Przemęt</w:t>
            </w:r>
          </w:p>
        </w:tc>
      </w:tr>
      <w:tr w:rsidR="003C239A" w:rsidRPr="005C07DE" w14:paraId="200454A6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06D591E2" w14:textId="70CEF554" w:rsidR="003C239A" w:rsidRPr="005C07DE" w:rsidRDefault="003C239A" w:rsidP="002606E4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5C07DE">
              <w:rPr>
                <w:rFonts w:ascii="Arial" w:hAnsi="Arial" w:cs="Arial"/>
                <w:b/>
                <w:bCs/>
              </w:rPr>
              <w:t>B</w:t>
            </w:r>
          </w:p>
        </w:tc>
        <w:tc>
          <w:tcPr>
            <w:tcW w:w="4533" w:type="pct"/>
            <w:vAlign w:val="center"/>
          </w:tcPr>
          <w:p w14:paraId="4A4A50A3" w14:textId="1E51D2F6" w:rsidR="003C239A" w:rsidRPr="005C07DE" w:rsidRDefault="00AB469F" w:rsidP="002606E4">
            <w:pPr>
              <w:jc w:val="both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m</w:t>
            </w:r>
            <w:r w:rsidR="003C239A" w:rsidRPr="005C07DE">
              <w:rPr>
                <w:rFonts w:ascii="Arial" w:hAnsi="Arial" w:cs="Arial"/>
              </w:rPr>
              <w:t xml:space="preserve">ieszkaniec </w:t>
            </w:r>
            <w:r w:rsidR="00935931" w:rsidRPr="005C07DE">
              <w:rPr>
                <w:rFonts w:ascii="Arial" w:hAnsi="Arial" w:cs="Arial"/>
              </w:rPr>
              <w:t xml:space="preserve">Gminy </w:t>
            </w:r>
            <w:r w:rsidR="0030060D" w:rsidRPr="005C07DE">
              <w:rPr>
                <w:rFonts w:ascii="Arial" w:hAnsi="Arial" w:cs="Arial"/>
              </w:rPr>
              <w:t>Przemęt</w:t>
            </w:r>
            <w:r w:rsidR="00935931" w:rsidRPr="005C07DE">
              <w:rPr>
                <w:rFonts w:ascii="Arial" w:hAnsi="Arial" w:cs="Arial"/>
              </w:rPr>
              <w:t xml:space="preserve"> </w:t>
            </w:r>
            <w:r w:rsidR="003C239A" w:rsidRPr="005C07DE">
              <w:rPr>
                <w:rFonts w:ascii="Arial" w:hAnsi="Arial" w:cs="Arial"/>
              </w:rPr>
              <w:t xml:space="preserve">spoza obszaru rewitalizacji </w:t>
            </w:r>
          </w:p>
        </w:tc>
      </w:tr>
      <w:tr w:rsidR="003C239A" w:rsidRPr="005C07DE" w14:paraId="5F81E6A6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61302DE2" w14:textId="4EA68369" w:rsidR="003C239A" w:rsidRPr="005C07DE" w:rsidRDefault="003C239A" w:rsidP="002606E4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5C07DE">
              <w:rPr>
                <w:rFonts w:ascii="Arial" w:hAnsi="Arial" w:cs="Arial"/>
                <w:b/>
                <w:bCs/>
              </w:rPr>
              <w:t>C</w:t>
            </w:r>
          </w:p>
        </w:tc>
        <w:tc>
          <w:tcPr>
            <w:tcW w:w="4533" w:type="pct"/>
            <w:vAlign w:val="center"/>
          </w:tcPr>
          <w:p w14:paraId="105D1F2E" w14:textId="0B2BC37E" w:rsidR="003C239A" w:rsidRPr="005C07DE" w:rsidRDefault="003C239A" w:rsidP="002606E4">
            <w:pPr>
              <w:jc w:val="both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przedstawiciel podmiotu prowadzącego lub zamierzającego prowadzić na obszarze rewitalizacji działalność społeczną, w tym organizacji pozarządowych i grup nieformalnych</w:t>
            </w:r>
          </w:p>
        </w:tc>
      </w:tr>
      <w:tr w:rsidR="003C239A" w:rsidRPr="005C07DE" w14:paraId="081FF291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157A5E53" w14:textId="650C4290" w:rsidR="003C239A" w:rsidRPr="005C07DE" w:rsidRDefault="003C239A" w:rsidP="002606E4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5C07DE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4533" w:type="pct"/>
            <w:vAlign w:val="center"/>
          </w:tcPr>
          <w:p w14:paraId="12815ED6" w14:textId="28F76309" w:rsidR="003C239A" w:rsidRPr="005C07DE" w:rsidRDefault="003C239A" w:rsidP="002606E4">
            <w:pPr>
              <w:jc w:val="both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przedstawiciel podmiotu prowadzącego lub zamierzającego prowadzić na obszarze gminy działalność gospodarczą</w:t>
            </w:r>
          </w:p>
        </w:tc>
      </w:tr>
      <w:tr w:rsidR="003C239A" w:rsidRPr="005C07DE" w14:paraId="30EF4791" w14:textId="77777777" w:rsidTr="002606E4">
        <w:tc>
          <w:tcPr>
            <w:tcW w:w="467" w:type="pct"/>
            <w:vAlign w:val="center"/>
          </w:tcPr>
          <w:p w14:paraId="4CA94857" w14:textId="0CDCB285" w:rsidR="003C239A" w:rsidRPr="005C07DE" w:rsidRDefault="002606E4" w:rsidP="002606E4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5C07DE">
              <w:rPr>
                <w:rFonts w:ascii="Arial" w:hAnsi="Arial" w:cs="Arial"/>
                <w:b/>
                <w:bCs/>
              </w:rPr>
              <w:t>E</w:t>
            </w:r>
          </w:p>
        </w:tc>
        <w:tc>
          <w:tcPr>
            <w:tcW w:w="4533" w:type="pct"/>
            <w:vAlign w:val="center"/>
          </w:tcPr>
          <w:p w14:paraId="15491D21" w14:textId="359F14D4" w:rsidR="003C239A" w:rsidRPr="005C07DE" w:rsidRDefault="003C239A" w:rsidP="002606E4">
            <w:pPr>
              <w:jc w:val="both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właściciel, użytkownik wieczysty nieruchomości/przedstawiciel podmiotu zarządzającego nieruchomościami znajdującymi się na obszarze rewitalizacji, w tym spółdzielni mieszkaniowych, wspólnot mieszkaniowych, społecznych inicjatyw mieszkaniowych, towarzystw budownictwa społecznego/członek kooperatywy mieszkaniowej współdziałający w celu realizacji na obszarze rewitalizacji inwestycji mieszkaniowej w rozumieniu art. 2 ust. 1 ustawy z dnia 4 listopada 2022 r. o kooperatywach mieszkaniowych oraz zasadach zbywania nieruchomości należących do gminnego zasobu nieruchomości w celu wsparcia realizacji inwestycji mieszkaniowych</w:t>
            </w:r>
          </w:p>
        </w:tc>
      </w:tr>
    </w:tbl>
    <w:p w14:paraId="71F347AD" w14:textId="77777777" w:rsidR="003C239A" w:rsidRPr="005C07DE" w:rsidRDefault="003C239A" w:rsidP="003C239A">
      <w:pPr>
        <w:spacing w:before="120" w:after="120"/>
        <w:rPr>
          <w:rFonts w:ascii="Arial" w:hAnsi="Arial" w:cs="Arial"/>
        </w:rPr>
      </w:pPr>
    </w:p>
    <w:p w14:paraId="60C606EF" w14:textId="7879EAF0" w:rsidR="002606E4" w:rsidRPr="005C07DE" w:rsidRDefault="002606E4" w:rsidP="002606E4">
      <w:pPr>
        <w:pStyle w:val="Akapitzlist"/>
        <w:numPr>
          <w:ilvl w:val="0"/>
          <w:numId w:val="1"/>
        </w:numPr>
        <w:spacing w:before="120" w:after="120"/>
        <w:rPr>
          <w:rFonts w:ascii="Arial" w:hAnsi="Arial" w:cs="Arial"/>
          <w:b/>
          <w:szCs w:val="22"/>
        </w:rPr>
      </w:pPr>
      <w:r w:rsidRPr="005C07DE">
        <w:rPr>
          <w:rFonts w:ascii="Arial" w:hAnsi="Arial" w:cs="Arial"/>
          <w:b/>
          <w:szCs w:val="22"/>
        </w:rPr>
        <w:t xml:space="preserve">Proszę wskazać dane podmiotu reprezentującego (dotyczy kandydatów, którzy zaznaczyli lit. C - </w:t>
      </w:r>
      <w:r w:rsidRPr="005C07DE">
        <w:rPr>
          <w:rFonts w:ascii="Arial" w:hAnsi="Arial" w:cs="Arial"/>
          <w:b/>
        </w:rPr>
        <w:t>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948"/>
      </w:tblGrid>
      <w:tr w:rsidR="002606E4" w:rsidRPr="005C07DE" w14:paraId="58DE376E" w14:textId="77777777" w:rsidTr="002606E4">
        <w:trPr>
          <w:trHeight w:val="794"/>
        </w:trPr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0C5F4" w14:textId="1100B2A3" w:rsidR="002606E4" w:rsidRPr="005C07DE" w:rsidRDefault="002606E4" w:rsidP="005947B6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Nazwa podmiotu:</w:t>
            </w:r>
          </w:p>
        </w:tc>
        <w:tc>
          <w:tcPr>
            <w:tcW w:w="3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70958" w14:textId="77777777" w:rsidR="002606E4" w:rsidRPr="005C07DE" w:rsidRDefault="002606E4" w:rsidP="005947B6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2606E4" w:rsidRPr="005C07DE" w14:paraId="63B1BE61" w14:textId="77777777" w:rsidTr="002606E4">
        <w:trPr>
          <w:trHeight w:val="794"/>
        </w:trPr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15538" w14:textId="2358D4B0" w:rsidR="002606E4" w:rsidRPr="005C07DE" w:rsidRDefault="002606E4" w:rsidP="005947B6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Nazwa rejestru i numer:</w:t>
            </w:r>
          </w:p>
        </w:tc>
        <w:tc>
          <w:tcPr>
            <w:tcW w:w="3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F3284" w14:textId="77777777" w:rsidR="002606E4" w:rsidRPr="005C07DE" w:rsidRDefault="002606E4" w:rsidP="005947B6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2606E4" w:rsidRPr="005C07DE" w14:paraId="35B403B3" w14:textId="77777777" w:rsidTr="002606E4">
        <w:trPr>
          <w:trHeight w:val="794"/>
        </w:trPr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AB254" w14:textId="55FEC5F7" w:rsidR="002606E4" w:rsidRPr="005C07DE" w:rsidRDefault="002606E4" w:rsidP="005947B6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Telefon kontaktowy:</w:t>
            </w:r>
          </w:p>
        </w:tc>
        <w:tc>
          <w:tcPr>
            <w:tcW w:w="3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0991" w14:textId="77777777" w:rsidR="002606E4" w:rsidRPr="005C07DE" w:rsidRDefault="002606E4" w:rsidP="005947B6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2606E4" w:rsidRPr="005C07DE" w14:paraId="5DD1BA45" w14:textId="77777777" w:rsidTr="002606E4">
        <w:trPr>
          <w:trHeight w:val="794"/>
        </w:trPr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17391" w14:textId="77777777" w:rsidR="002606E4" w:rsidRPr="005C07DE" w:rsidRDefault="002606E4" w:rsidP="005947B6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Adres e-mail:</w:t>
            </w:r>
          </w:p>
        </w:tc>
        <w:tc>
          <w:tcPr>
            <w:tcW w:w="3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B63D5" w14:textId="77777777" w:rsidR="002606E4" w:rsidRPr="005C07DE" w:rsidRDefault="002606E4" w:rsidP="005947B6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2606E4" w:rsidRPr="005C07DE" w14:paraId="72B9836B" w14:textId="77777777" w:rsidTr="002606E4">
        <w:trPr>
          <w:trHeight w:val="794"/>
        </w:trPr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3C561" w14:textId="06D93AB1" w:rsidR="002606E4" w:rsidRPr="005C07DE" w:rsidRDefault="002606E4" w:rsidP="005947B6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Adres do korespondencji:</w:t>
            </w:r>
          </w:p>
        </w:tc>
        <w:tc>
          <w:tcPr>
            <w:tcW w:w="3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7EBB0" w14:textId="77777777" w:rsidR="002606E4" w:rsidRPr="005C07DE" w:rsidRDefault="002606E4" w:rsidP="005947B6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2606E4" w:rsidRPr="005C07DE" w14:paraId="273B4592" w14:textId="77777777" w:rsidTr="002606E4">
        <w:trPr>
          <w:trHeight w:val="794"/>
        </w:trPr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3A0D2" w14:textId="4CAEA369" w:rsidR="002606E4" w:rsidRPr="005C07DE" w:rsidRDefault="002606E4" w:rsidP="005947B6">
            <w:pPr>
              <w:spacing w:after="0" w:line="276" w:lineRule="auto"/>
              <w:rPr>
                <w:rFonts w:ascii="Arial" w:hAnsi="Arial" w:cs="Arial"/>
              </w:rPr>
            </w:pPr>
            <w:r w:rsidRPr="005C07DE">
              <w:rPr>
                <w:rFonts w:ascii="Arial" w:hAnsi="Arial" w:cs="Arial"/>
              </w:rPr>
              <w:t>Zgoda organu reprezentującego:</w:t>
            </w:r>
          </w:p>
        </w:tc>
        <w:tc>
          <w:tcPr>
            <w:tcW w:w="3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D895C" w14:textId="77777777" w:rsidR="002606E4" w:rsidRPr="005C07DE" w:rsidRDefault="002606E4" w:rsidP="005947B6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4FF76117" w14:textId="77777777" w:rsidR="002606E4" w:rsidRPr="005C07DE" w:rsidRDefault="002606E4" w:rsidP="002606E4">
      <w:pPr>
        <w:spacing w:before="120" w:after="120"/>
        <w:rPr>
          <w:rFonts w:ascii="Arial" w:hAnsi="Arial" w:cs="Arial"/>
          <w:b/>
        </w:rPr>
      </w:pPr>
    </w:p>
    <w:p w14:paraId="11EB44CF" w14:textId="05220165" w:rsidR="002606E4" w:rsidRPr="005C07DE" w:rsidRDefault="002606E4" w:rsidP="004D346A">
      <w:pPr>
        <w:pStyle w:val="Akapitzlist"/>
        <w:numPr>
          <w:ilvl w:val="0"/>
          <w:numId w:val="1"/>
        </w:numPr>
        <w:spacing w:before="120" w:after="120"/>
        <w:rPr>
          <w:rFonts w:ascii="Arial" w:hAnsi="Arial" w:cs="Arial"/>
          <w:b/>
          <w:szCs w:val="22"/>
        </w:rPr>
      </w:pPr>
      <w:r w:rsidRPr="005C07DE">
        <w:rPr>
          <w:rFonts w:ascii="Arial" w:hAnsi="Arial" w:cs="Arial"/>
          <w:b/>
          <w:szCs w:val="22"/>
        </w:rPr>
        <w:t>Oświadczenie kandydata:</w:t>
      </w:r>
    </w:p>
    <w:p w14:paraId="74C6086C" w14:textId="77777777" w:rsidR="002606E4" w:rsidRPr="005C07DE" w:rsidRDefault="002606E4" w:rsidP="002606E4">
      <w:pPr>
        <w:spacing w:before="120" w:after="120"/>
        <w:rPr>
          <w:rFonts w:ascii="Arial" w:hAnsi="Arial" w:cs="Arial"/>
          <w:b/>
        </w:rPr>
      </w:pPr>
    </w:p>
    <w:p w14:paraId="7126D658" w14:textId="3AEE2C3E" w:rsidR="002606E4" w:rsidRPr="005C07DE" w:rsidRDefault="002606E4" w:rsidP="002606E4">
      <w:pPr>
        <w:spacing w:before="120" w:after="120"/>
        <w:rPr>
          <w:rFonts w:ascii="Arial" w:hAnsi="Arial" w:cs="Arial"/>
          <w:bCs/>
        </w:rPr>
      </w:pPr>
      <w:r w:rsidRPr="005C07DE">
        <w:rPr>
          <w:rFonts w:ascii="Arial" w:hAnsi="Arial" w:cs="Arial"/>
          <w:bCs/>
        </w:rPr>
        <w:t>Ja, ………………………………………………. oświadczam, iż:</w:t>
      </w:r>
    </w:p>
    <w:p w14:paraId="215A71D0" w14:textId="7FEBD4E3" w:rsidR="004D346A" w:rsidRPr="005C07DE" w:rsidRDefault="004D346A" w:rsidP="00E232D2">
      <w:pPr>
        <w:pStyle w:val="Akapitzlist"/>
        <w:numPr>
          <w:ilvl w:val="0"/>
          <w:numId w:val="2"/>
        </w:numPr>
        <w:spacing w:before="120" w:after="240" w:line="276" w:lineRule="auto"/>
        <w:ind w:left="714" w:hanging="357"/>
        <w:rPr>
          <w:rFonts w:ascii="Arial" w:hAnsi="Arial" w:cs="Arial"/>
          <w:bCs/>
        </w:rPr>
      </w:pPr>
      <w:r w:rsidRPr="005C07DE">
        <w:rPr>
          <w:rFonts w:ascii="Arial" w:hAnsi="Arial" w:cs="Arial"/>
          <w:bCs/>
        </w:rPr>
        <w:t xml:space="preserve">Zgłaszam chęć podjęcia obowiązków związanych z członkostwem w Komitecie Rewitalizacji Gminy </w:t>
      </w:r>
      <w:r w:rsidR="0030060D" w:rsidRPr="005C07DE">
        <w:rPr>
          <w:rFonts w:ascii="Arial" w:hAnsi="Arial" w:cs="Arial"/>
          <w:bCs/>
        </w:rPr>
        <w:t>Przemęt;</w:t>
      </w:r>
    </w:p>
    <w:p w14:paraId="1CABEA3B" w14:textId="4BC61755" w:rsidR="00E232D2" w:rsidRPr="005C07DE" w:rsidRDefault="002606E4" w:rsidP="00E232D2">
      <w:pPr>
        <w:pStyle w:val="Akapitzlist"/>
        <w:numPr>
          <w:ilvl w:val="0"/>
          <w:numId w:val="2"/>
        </w:numPr>
        <w:spacing w:before="120" w:after="240" w:line="276" w:lineRule="auto"/>
        <w:ind w:left="714" w:hanging="357"/>
        <w:rPr>
          <w:rFonts w:ascii="Arial" w:hAnsi="Arial" w:cs="Arial"/>
          <w:bCs/>
        </w:rPr>
      </w:pPr>
      <w:r w:rsidRPr="005C07DE">
        <w:rPr>
          <w:rFonts w:ascii="Arial" w:hAnsi="Arial" w:cs="Arial"/>
          <w:bCs/>
        </w:rPr>
        <w:t>Zapoznałem</w:t>
      </w:r>
      <w:r w:rsidR="00E232D2" w:rsidRPr="005C07DE">
        <w:rPr>
          <w:rFonts w:ascii="Arial" w:hAnsi="Arial" w:cs="Arial"/>
          <w:bCs/>
        </w:rPr>
        <w:t>/am</w:t>
      </w:r>
      <w:r w:rsidRPr="005C07DE">
        <w:rPr>
          <w:rFonts w:ascii="Arial" w:hAnsi="Arial" w:cs="Arial"/>
          <w:bCs/>
        </w:rPr>
        <w:t xml:space="preserve"> się z treścią Regulaminu Komitetu Rewitalizacji dla Gminy </w:t>
      </w:r>
      <w:r w:rsidR="0030060D" w:rsidRPr="005C07DE">
        <w:rPr>
          <w:rFonts w:ascii="Arial" w:hAnsi="Arial" w:cs="Arial"/>
          <w:bCs/>
        </w:rPr>
        <w:t>Przemęt;</w:t>
      </w:r>
    </w:p>
    <w:p w14:paraId="79A2FC12" w14:textId="6E5E1E1B" w:rsidR="004D346A" w:rsidRPr="005C07DE" w:rsidRDefault="004D346A" w:rsidP="00E232D2">
      <w:pPr>
        <w:pStyle w:val="Akapitzlist"/>
        <w:numPr>
          <w:ilvl w:val="0"/>
          <w:numId w:val="2"/>
        </w:numPr>
        <w:spacing w:before="120" w:after="240" w:line="276" w:lineRule="auto"/>
        <w:ind w:left="714" w:hanging="357"/>
        <w:rPr>
          <w:rFonts w:ascii="Arial" w:hAnsi="Arial" w:cs="Arial"/>
          <w:bCs/>
        </w:rPr>
      </w:pPr>
      <w:r w:rsidRPr="005C07DE">
        <w:rPr>
          <w:rFonts w:ascii="Arial" w:hAnsi="Arial" w:cs="Arial"/>
          <w:bCs/>
        </w:rPr>
        <w:t>Oświadczam, że nie zostałem/am skazany/a prawomocnym wyrokiem sądowym za przestępstwo z winy umyślnej lub wobec którego sąd orzekł środek karny w postaci pozbawienia praw publicznych</w:t>
      </w:r>
      <w:r w:rsidR="00E232D2" w:rsidRPr="005C07DE">
        <w:rPr>
          <w:rFonts w:ascii="Arial" w:hAnsi="Arial" w:cs="Arial"/>
          <w:bCs/>
        </w:rPr>
        <w:t>;</w:t>
      </w:r>
    </w:p>
    <w:p w14:paraId="7B99CB49" w14:textId="7CEAF7BF" w:rsidR="00E232D2" w:rsidRPr="005C07DE" w:rsidRDefault="00E232D2" w:rsidP="00E232D2">
      <w:pPr>
        <w:pStyle w:val="Akapitzlist"/>
        <w:numPr>
          <w:ilvl w:val="0"/>
          <w:numId w:val="2"/>
        </w:numPr>
        <w:spacing w:before="120" w:after="240" w:line="276" w:lineRule="auto"/>
        <w:rPr>
          <w:rFonts w:ascii="Arial" w:hAnsi="Arial" w:cs="Arial"/>
          <w:bCs/>
        </w:rPr>
      </w:pPr>
      <w:r w:rsidRPr="005C07DE">
        <w:rPr>
          <w:rFonts w:ascii="Arial" w:hAnsi="Arial" w:cs="Arial"/>
          <w:bCs/>
        </w:rPr>
        <w:t xml:space="preserve">Wyrażam zgodę na przetwarzanie moich danych osobowych </w:t>
      </w:r>
      <w:r w:rsidR="006F7343">
        <w:rPr>
          <w:rFonts w:ascii="Arial" w:hAnsi="Arial" w:cs="Arial"/>
          <w:bCs/>
        </w:rPr>
        <w:t>w celu</w:t>
      </w:r>
      <w:r w:rsidR="0041313E">
        <w:rPr>
          <w:rFonts w:ascii="Arial" w:hAnsi="Arial" w:cs="Arial"/>
          <w:bCs/>
        </w:rPr>
        <w:t xml:space="preserve"> przeprowadzenia otwartego naboru na Członka Komitetu Rewitalizacji</w:t>
      </w:r>
      <w:r w:rsidRPr="005C07DE">
        <w:rPr>
          <w:rFonts w:ascii="Arial" w:hAnsi="Arial" w:cs="Arial"/>
          <w:bCs/>
        </w:rPr>
        <w:t xml:space="preserve"> przez Urząd </w:t>
      </w:r>
      <w:r w:rsidR="0030060D" w:rsidRPr="005C07DE">
        <w:rPr>
          <w:rFonts w:ascii="Arial" w:hAnsi="Arial" w:cs="Arial"/>
          <w:bCs/>
        </w:rPr>
        <w:t>Gminy Przemęt.</w:t>
      </w:r>
    </w:p>
    <w:p w14:paraId="7CAD29C2" w14:textId="77777777" w:rsidR="004D346A" w:rsidRPr="005C07DE" w:rsidRDefault="004D346A" w:rsidP="004D346A">
      <w:pPr>
        <w:pStyle w:val="Akapitzlist"/>
        <w:spacing w:before="120" w:after="120"/>
        <w:rPr>
          <w:rFonts w:ascii="Arial" w:hAnsi="Arial" w:cs="Arial"/>
          <w:bCs/>
          <w:szCs w:val="22"/>
        </w:rPr>
      </w:pPr>
    </w:p>
    <w:p w14:paraId="09EE249E" w14:textId="77777777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</w:p>
    <w:p w14:paraId="0FFF764D" w14:textId="77777777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</w:p>
    <w:p w14:paraId="566A2497" w14:textId="77777777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</w:p>
    <w:p w14:paraId="410A8CAC" w14:textId="77777777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</w:p>
    <w:p w14:paraId="4CC377D4" w14:textId="380124DE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  <w:r w:rsidRPr="005C07DE">
        <w:rPr>
          <w:rFonts w:ascii="Arial" w:hAnsi="Arial" w:cs="Arial"/>
        </w:rPr>
        <w:t>…………</w:t>
      </w:r>
      <w:r w:rsidR="00E232D2" w:rsidRPr="005C07DE">
        <w:rPr>
          <w:rFonts w:ascii="Arial" w:hAnsi="Arial" w:cs="Arial"/>
        </w:rPr>
        <w:t>….</w:t>
      </w:r>
      <w:r w:rsidRPr="005C07DE">
        <w:rPr>
          <w:rFonts w:ascii="Arial" w:hAnsi="Arial" w:cs="Arial"/>
        </w:rPr>
        <w:t>…, dnia.......…</w:t>
      </w:r>
      <w:r w:rsidR="00E232D2" w:rsidRPr="005C07DE">
        <w:rPr>
          <w:rFonts w:ascii="Arial" w:hAnsi="Arial" w:cs="Arial"/>
        </w:rPr>
        <w:t>…</w:t>
      </w:r>
      <w:r w:rsidRPr="005C07DE">
        <w:rPr>
          <w:rFonts w:ascii="Arial" w:hAnsi="Arial" w:cs="Arial"/>
        </w:rPr>
        <w:t>…</w:t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  <w:t>…………………………………</w:t>
      </w:r>
    </w:p>
    <w:p w14:paraId="01D8D596" w14:textId="77777777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  <w:t>Podpis</w:t>
      </w:r>
    </w:p>
    <w:p w14:paraId="76869F99" w14:textId="77777777" w:rsidR="004D346A" w:rsidRPr="005C07DE" w:rsidRDefault="004D346A" w:rsidP="004D346A">
      <w:pPr>
        <w:rPr>
          <w:rFonts w:ascii="Arial" w:hAnsi="Arial" w:cs="Arial"/>
        </w:rPr>
      </w:pPr>
    </w:p>
    <w:p w14:paraId="25A5B50F" w14:textId="77777777" w:rsidR="004D346A" w:rsidRPr="005C07DE" w:rsidRDefault="004D346A" w:rsidP="004D346A">
      <w:pPr>
        <w:rPr>
          <w:rFonts w:ascii="Arial" w:hAnsi="Arial" w:cs="Arial"/>
        </w:rPr>
      </w:pPr>
    </w:p>
    <w:p w14:paraId="60E91C5D" w14:textId="0D990698" w:rsidR="00E232D2" w:rsidRPr="005C07DE" w:rsidRDefault="00E232D2">
      <w:pPr>
        <w:rPr>
          <w:rFonts w:ascii="Arial" w:hAnsi="Arial" w:cs="Arial"/>
        </w:rPr>
      </w:pPr>
      <w:r w:rsidRPr="005C07DE">
        <w:rPr>
          <w:rFonts w:ascii="Arial" w:hAnsi="Arial" w:cs="Arial"/>
        </w:rPr>
        <w:br w:type="page"/>
      </w:r>
    </w:p>
    <w:p w14:paraId="2D17DF99" w14:textId="77777777" w:rsidR="004D346A" w:rsidRPr="005C07DE" w:rsidRDefault="004D346A" w:rsidP="004D346A">
      <w:pPr>
        <w:jc w:val="center"/>
        <w:rPr>
          <w:rFonts w:ascii="Arial" w:hAnsi="Arial" w:cs="Arial"/>
          <w:b/>
        </w:rPr>
      </w:pPr>
      <w:r w:rsidRPr="005C07DE">
        <w:rPr>
          <w:rFonts w:ascii="Arial" w:hAnsi="Arial" w:cs="Arial"/>
          <w:b/>
        </w:rPr>
        <w:lastRenderedPageBreak/>
        <w:t>Przetwarzanie danych osobowych</w:t>
      </w:r>
    </w:p>
    <w:p w14:paraId="617A9DF8" w14:textId="77777777" w:rsidR="0030060D" w:rsidRPr="005C07DE" w:rsidRDefault="004D346A" w:rsidP="0030060D">
      <w:pPr>
        <w:rPr>
          <w:rFonts w:ascii="Arial" w:hAnsi="Arial" w:cs="Arial"/>
        </w:rPr>
      </w:pPr>
      <w:r w:rsidRPr="005C07DE">
        <w:rPr>
          <w:rFonts w:ascii="Arial" w:hAnsi="Arial" w:cs="Arial"/>
          <w:b/>
        </w:rPr>
        <w:br/>
      </w:r>
      <w:r w:rsidR="0030060D" w:rsidRPr="005C07DE">
        <w:rPr>
          <w:rFonts w:ascii="Arial" w:hAnsi="Arial" w:cs="Arial"/>
        </w:rPr>
        <w:t>Administrator Pani/Pana danych: Wójt Gminy Przemęt z siedzibą w Urzędzie Gminy Przemęt, ul. Jagiellońska 8, 64-234 Przemęt, dane kontaktowe: urzad@przemet.pl, 65 549 60 71, 65 615 69 49.</w:t>
      </w:r>
    </w:p>
    <w:p w14:paraId="380B298E" w14:textId="77777777" w:rsidR="0030060D" w:rsidRPr="005C07DE" w:rsidRDefault="0030060D" w:rsidP="0030060D">
      <w:pPr>
        <w:rPr>
          <w:rFonts w:ascii="Arial" w:hAnsi="Arial" w:cs="Arial"/>
        </w:rPr>
      </w:pPr>
      <w:r w:rsidRPr="005C07DE">
        <w:rPr>
          <w:rFonts w:ascii="Arial" w:hAnsi="Arial" w:cs="Arial"/>
        </w:rPr>
        <w:t>Inspektor Ochrony Danych w Urzędzie Gminy w Przemęcie: Stanisław Rozwadowski</w:t>
      </w:r>
    </w:p>
    <w:p w14:paraId="1F460D19" w14:textId="77777777" w:rsidR="0030060D" w:rsidRPr="005C07DE" w:rsidRDefault="0030060D" w:rsidP="0030060D">
      <w:pPr>
        <w:rPr>
          <w:rFonts w:ascii="Arial" w:hAnsi="Arial" w:cs="Arial"/>
        </w:rPr>
      </w:pPr>
      <w:r w:rsidRPr="005C07DE">
        <w:rPr>
          <w:rFonts w:ascii="Arial" w:hAnsi="Arial" w:cs="Arial"/>
        </w:rPr>
        <w:t>Zastępca inspektora ochrony danych w Urzędzie Gminy w Przemęcie: Piotr Leśniewicz</w:t>
      </w:r>
    </w:p>
    <w:p w14:paraId="5D7129C2" w14:textId="77777777" w:rsidR="0030060D" w:rsidRPr="005C07DE" w:rsidRDefault="0030060D" w:rsidP="0030060D">
      <w:pPr>
        <w:rPr>
          <w:rFonts w:ascii="Arial" w:hAnsi="Arial" w:cs="Arial"/>
        </w:rPr>
      </w:pPr>
      <w:r w:rsidRPr="005C07DE">
        <w:rPr>
          <w:rFonts w:ascii="Arial" w:hAnsi="Arial" w:cs="Arial"/>
        </w:rPr>
        <w:t xml:space="preserve">We wszelkich sprawach związanych z ochroną danych można kontaktować się poprzez e-mail: </w:t>
      </w:r>
      <w:hyperlink r:id="rId7" w:history="1">
        <w:r w:rsidRPr="005C07DE">
          <w:rPr>
            <w:rStyle w:val="Hipercze"/>
            <w:rFonts w:ascii="Arial" w:hAnsi="Arial" w:cs="Arial"/>
          </w:rPr>
          <w:t>iod@przemet.pl</w:t>
        </w:r>
      </w:hyperlink>
      <w:r w:rsidRPr="005C07DE">
        <w:rPr>
          <w:rFonts w:ascii="Arial" w:hAnsi="Arial" w:cs="Arial"/>
        </w:rPr>
        <w:t xml:space="preserve"> lub numery telefonów: 728-706-901, 667-941-610.</w:t>
      </w:r>
    </w:p>
    <w:p w14:paraId="2BF3C658" w14:textId="595BE1B9" w:rsidR="004D346A" w:rsidRPr="005C07DE" w:rsidRDefault="004D346A" w:rsidP="0030060D">
      <w:pPr>
        <w:jc w:val="both"/>
        <w:rPr>
          <w:rFonts w:ascii="Arial" w:hAnsi="Arial" w:cs="Arial"/>
          <w:bCs/>
        </w:rPr>
      </w:pPr>
    </w:p>
    <w:p w14:paraId="420CE1A1" w14:textId="77777777" w:rsidR="004D346A" w:rsidRPr="005C07DE" w:rsidRDefault="004D346A" w:rsidP="004D346A">
      <w:pPr>
        <w:rPr>
          <w:rFonts w:ascii="Arial" w:hAnsi="Arial" w:cs="Arial"/>
          <w:bCs/>
        </w:rPr>
      </w:pPr>
    </w:p>
    <w:p w14:paraId="0338B828" w14:textId="77777777" w:rsidR="004D346A" w:rsidRPr="005C07DE" w:rsidRDefault="004D346A" w:rsidP="004D346A">
      <w:pPr>
        <w:rPr>
          <w:rFonts w:ascii="Arial" w:hAnsi="Arial" w:cs="Arial"/>
          <w:bCs/>
        </w:rPr>
      </w:pPr>
    </w:p>
    <w:p w14:paraId="31FD81C4" w14:textId="77777777" w:rsidR="004D346A" w:rsidRPr="005C07DE" w:rsidRDefault="004D346A" w:rsidP="004D346A">
      <w:pPr>
        <w:rPr>
          <w:rFonts w:ascii="Arial" w:hAnsi="Arial" w:cs="Arial"/>
          <w:bCs/>
        </w:rPr>
      </w:pPr>
    </w:p>
    <w:p w14:paraId="65680EA0" w14:textId="58523BAC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  <w:r w:rsidRPr="005C07DE">
        <w:rPr>
          <w:rFonts w:ascii="Arial" w:hAnsi="Arial" w:cs="Arial"/>
        </w:rPr>
        <w:t>………</w:t>
      </w:r>
      <w:r w:rsidR="00E232D2" w:rsidRPr="005C07DE">
        <w:rPr>
          <w:rFonts w:ascii="Arial" w:hAnsi="Arial" w:cs="Arial"/>
        </w:rPr>
        <w:t>….</w:t>
      </w:r>
      <w:r w:rsidRPr="005C07DE">
        <w:rPr>
          <w:rFonts w:ascii="Arial" w:hAnsi="Arial" w:cs="Arial"/>
        </w:rPr>
        <w:t>……, dnia.......…</w:t>
      </w:r>
      <w:r w:rsidR="00E232D2" w:rsidRPr="005C07DE">
        <w:rPr>
          <w:rFonts w:ascii="Arial" w:hAnsi="Arial" w:cs="Arial"/>
        </w:rPr>
        <w:t>….</w:t>
      </w:r>
      <w:r w:rsidRPr="005C07DE">
        <w:rPr>
          <w:rFonts w:ascii="Arial" w:hAnsi="Arial" w:cs="Arial"/>
        </w:rPr>
        <w:t>…</w:t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  <w:t>…………………………………</w:t>
      </w:r>
    </w:p>
    <w:p w14:paraId="6405F979" w14:textId="77777777" w:rsidR="004D346A" w:rsidRPr="005C07DE" w:rsidRDefault="004D346A" w:rsidP="004D346A">
      <w:pPr>
        <w:spacing w:before="120" w:after="120"/>
        <w:ind w:firstLine="227"/>
        <w:rPr>
          <w:rFonts w:ascii="Arial" w:hAnsi="Arial" w:cs="Arial"/>
        </w:rPr>
      </w:pP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</w:r>
      <w:r w:rsidRPr="005C07DE">
        <w:rPr>
          <w:rFonts w:ascii="Arial" w:hAnsi="Arial" w:cs="Arial"/>
        </w:rPr>
        <w:tab/>
        <w:t>Podpis</w:t>
      </w:r>
    </w:p>
    <w:p w14:paraId="2AF41866" w14:textId="77777777" w:rsidR="004D346A" w:rsidRPr="005C07DE" w:rsidRDefault="004D346A" w:rsidP="00FD3A66">
      <w:pPr>
        <w:jc w:val="center"/>
        <w:rPr>
          <w:rFonts w:ascii="Arial" w:hAnsi="Arial" w:cs="Arial"/>
          <w:b/>
          <w:bCs/>
        </w:rPr>
      </w:pPr>
    </w:p>
    <w:p w14:paraId="3DDEB35D" w14:textId="2393DA11" w:rsidR="005E1B31" w:rsidRPr="005C07DE" w:rsidRDefault="005E1B31">
      <w:pPr>
        <w:rPr>
          <w:rFonts w:ascii="Arial" w:hAnsi="Arial" w:cs="Arial"/>
          <w:b/>
          <w:bCs/>
        </w:rPr>
      </w:pPr>
      <w:r w:rsidRPr="005C07DE">
        <w:rPr>
          <w:rFonts w:ascii="Arial" w:hAnsi="Arial" w:cs="Arial"/>
          <w:b/>
          <w:bCs/>
        </w:rPr>
        <w:br w:type="page"/>
      </w:r>
    </w:p>
    <w:p w14:paraId="1A3B3EB7" w14:textId="77777777" w:rsidR="005E1B31" w:rsidRPr="005C07DE" w:rsidRDefault="005E1B31" w:rsidP="005E1B3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</w:rPr>
      </w:pPr>
      <w:r w:rsidRPr="005C07DE">
        <w:rPr>
          <w:rFonts w:ascii="Arial" w:hAnsi="Arial" w:cs="Arial"/>
          <w:b/>
          <w:bCs/>
          <w:kern w:val="0"/>
        </w:rPr>
        <w:lastRenderedPageBreak/>
        <w:t>UZASADNIENIE</w:t>
      </w:r>
    </w:p>
    <w:p w14:paraId="1DD5E04F" w14:textId="77777777" w:rsidR="005E1B31" w:rsidRPr="005C07DE" w:rsidRDefault="005E1B31" w:rsidP="005E1B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14:paraId="069CA32D" w14:textId="79D62581" w:rsidR="005E1B31" w:rsidRPr="005C07DE" w:rsidRDefault="005E1B31" w:rsidP="005E1B31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kern w:val="0"/>
        </w:rPr>
      </w:pPr>
      <w:r w:rsidRPr="005C07DE">
        <w:rPr>
          <w:rFonts w:ascii="Arial" w:hAnsi="Arial" w:cs="Arial"/>
          <w:kern w:val="0"/>
        </w:rPr>
        <w:t>Jednym z elementów partycypacji społecznej obejmującej przygotowanie, prowadzenie i</w:t>
      </w:r>
      <w:r w:rsidR="006F7343">
        <w:rPr>
          <w:rFonts w:ascii="Arial" w:hAnsi="Arial" w:cs="Arial"/>
          <w:kern w:val="0"/>
        </w:rPr>
        <w:t> </w:t>
      </w:r>
      <w:r w:rsidRPr="005C07DE">
        <w:rPr>
          <w:rFonts w:ascii="Arial" w:hAnsi="Arial" w:cs="Arial"/>
          <w:kern w:val="0"/>
        </w:rPr>
        <w:t>ocenę rewitalizacji w sposób zapewniający udział interesariuszy jest powołanie Komitetu Rewitalizacji.</w:t>
      </w:r>
    </w:p>
    <w:p w14:paraId="2FC0AD7D" w14:textId="40DDDA09" w:rsidR="005E1B31" w:rsidRPr="005C07DE" w:rsidRDefault="005E1B31" w:rsidP="005E1B31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kern w:val="0"/>
        </w:rPr>
      </w:pPr>
      <w:r w:rsidRPr="005C07DE">
        <w:rPr>
          <w:rFonts w:ascii="Arial" w:hAnsi="Arial" w:cs="Arial"/>
          <w:kern w:val="0"/>
        </w:rPr>
        <w:t xml:space="preserve">Jego rola w procesie rewitalizacji jest istotna z uwagi na partycypacyjny charakter działań rewitalizacyjnych podkreślony w ustawie. Komitet </w:t>
      </w:r>
      <w:r w:rsidR="004D346A" w:rsidRPr="005C07DE">
        <w:rPr>
          <w:rFonts w:ascii="Arial" w:hAnsi="Arial" w:cs="Arial"/>
          <w:kern w:val="0"/>
        </w:rPr>
        <w:t>będzie</w:t>
      </w:r>
      <w:r w:rsidRPr="005C07DE">
        <w:rPr>
          <w:rFonts w:ascii="Arial" w:hAnsi="Arial" w:cs="Arial"/>
          <w:kern w:val="0"/>
        </w:rPr>
        <w:t xml:space="preserve"> łącznikiem między organami gminy, zarządzającymi przygotowaniem i wdrożeniem </w:t>
      </w:r>
      <w:r w:rsidR="004D346A" w:rsidRPr="005C07DE">
        <w:rPr>
          <w:rFonts w:ascii="Arial" w:hAnsi="Arial" w:cs="Arial"/>
          <w:kern w:val="0"/>
        </w:rPr>
        <w:t xml:space="preserve">Gminnego Programu Rewitalizacji dla Gminy </w:t>
      </w:r>
      <w:r w:rsidR="0030060D" w:rsidRPr="005C07DE">
        <w:rPr>
          <w:rFonts w:ascii="Arial" w:hAnsi="Arial" w:cs="Arial"/>
          <w:kern w:val="0"/>
        </w:rPr>
        <w:t>Przemęt do roku 2034</w:t>
      </w:r>
      <w:r w:rsidRPr="005C07DE">
        <w:rPr>
          <w:rFonts w:ascii="Arial" w:hAnsi="Arial" w:cs="Arial"/>
          <w:kern w:val="0"/>
        </w:rPr>
        <w:t xml:space="preserve">, a pozostałymi interesariuszami rewitalizacji, którzy w tym procesie powinni odgrywać aktywną rolę. Komitet Rewitalizacji </w:t>
      </w:r>
      <w:r w:rsidR="004D346A" w:rsidRPr="005C07DE">
        <w:rPr>
          <w:rFonts w:ascii="Arial" w:hAnsi="Arial" w:cs="Arial"/>
          <w:kern w:val="0"/>
        </w:rPr>
        <w:t xml:space="preserve">będzie stanowić </w:t>
      </w:r>
      <w:r w:rsidRPr="005C07DE">
        <w:rPr>
          <w:rFonts w:ascii="Arial" w:hAnsi="Arial" w:cs="Arial"/>
          <w:kern w:val="0"/>
        </w:rPr>
        <w:t>zatem najważniejsze ciało sprawujące społeczną kontrolę nad wszystkimi elementami procesu rewitalizacji. Co równie ważne, daje interesariuszom szansę na wywieranie realnego wpływu na przebieg rewitalizacji realizowanej przez organ władzy publicznej.</w:t>
      </w:r>
    </w:p>
    <w:p w14:paraId="480A64AB" w14:textId="4E0F9C9A" w:rsidR="005E1B31" w:rsidRPr="005C07DE" w:rsidRDefault="005E1B31" w:rsidP="00F03B41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kern w:val="0"/>
        </w:rPr>
      </w:pPr>
      <w:r w:rsidRPr="005C07DE">
        <w:rPr>
          <w:rFonts w:ascii="Arial" w:hAnsi="Arial" w:cs="Arial"/>
          <w:kern w:val="0"/>
        </w:rPr>
        <w:t>Zgodnie z zapisami Ustawy o rewitalizacji zasady wyznaczania składu oraz zasady działania Komitetu Rewitalizacji określa w drodze uchwały rada gminy.</w:t>
      </w:r>
      <w:r w:rsidR="00F03B41" w:rsidRPr="005C07DE">
        <w:rPr>
          <w:rFonts w:ascii="Arial" w:hAnsi="Arial" w:cs="Arial"/>
          <w:kern w:val="0"/>
        </w:rPr>
        <w:t xml:space="preserve"> Kompetencje przysługujące gminie dotyczą zatem m.in. wyboru momentu powołania Komitetu, ustalenia liczby członków oraz zasad ich wyznaczania, określenia zasad działania Komitetu Rewitalizacji.</w:t>
      </w:r>
    </w:p>
    <w:p w14:paraId="263B4AAC" w14:textId="50C31B42" w:rsidR="005E1B31" w:rsidRPr="005C07DE" w:rsidRDefault="005E1B31" w:rsidP="005E1B31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kern w:val="0"/>
        </w:rPr>
      </w:pPr>
      <w:r w:rsidRPr="005C07DE">
        <w:rPr>
          <w:rFonts w:ascii="Arial" w:hAnsi="Arial" w:cs="Arial"/>
          <w:kern w:val="0"/>
        </w:rPr>
        <w:t>Niniejsza uchwała była poddana 35-dniowym konsultacjom społecznym. Konsultacje odbyły się zgodnie z art. 6 ust. 2-9</w:t>
      </w:r>
      <w:r w:rsidR="00F03B41" w:rsidRPr="005C07DE">
        <w:rPr>
          <w:rFonts w:ascii="Arial" w:hAnsi="Arial" w:cs="Arial"/>
          <w:kern w:val="0"/>
        </w:rPr>
        <w:t xml:space="preserve"> </w:t>
      </w:r>
      <w:r w:rsidRPr="005C07DE">
        <w:rPr>
          <w:rFonts w:ascii="Arial" w:hAnsi="Arial" w:cs="Arial"/>
          <w:kern w:val="0"/>
        </w:rPr>
        <w:t xml:space="preserve">Ustawy z dnia 9 października 2015 r. o rewitalizacji. </w:t>
      </w:r>
    </w:p>
    <w:p w14:paraId="7A218B80" w14:textId="0DCC5108" w:rsidR="005E1B31" w:rsidRPr="005C07DE" w:rsidRDefault="005E1B31" w:rsidP="005E1B31">
      <w:pPr>
        <w:jc w:val="both"/>
        <w:rPr>
          <w:rFonts w:ascii="Arial" w:hAnsi="Arial" w:cs="Arial"/>
          <w:b/>
          <w:bCs/>
        </w:rPr>
      </w:pPr>
    </w:p>
    <w:sectPr w:rsidR="005E1B31" w:rsidRPr="005C07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B73071" w14:textId="77777777" w:rsidR="00FA6970" w:rsidRDefault="00FA6970" w:rsidP="005F59D1">
      <w:pPr>
        <w:spacing w:after="0" w:line="240" w:lineRule="auto"/>
      </w:pPr>
      <w:r>
        <w:separator/>
      </w:r>
    </w:p>
  </w:endnote>
  <w:endnote w:type="continuationSeparator" w:id="0">
    <w:p w14:paraId="73063CB4" w14:textId="77777777" w:rsidR="00FA6970" w:rsidRDefault="00FA6970" w:rsidP="005F5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6BA9EC" w14:textId="77777777" w:rsidR="00FA6970" w:rsidRDefault="00FA6970" w:rsidP="005F59D1">
      <w:pPr>
        <w:spacing w:after="0" w:line="240" w:lineRule="auto"/>
      </w:pPr>
      <w:r>
        <w:separator/>
      </w:r>
    </w:p>
  </w:footnote>
  <w:footnote w:type="continuationSeparator" w:id="0">
    <w:p w14:paraId="25774F1B" w14:textId="77777777" w:rsidR="00FA6970" w:rsidRDefault="00FA6970" w:rsidP="005F5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302A9"/>
    <w:multiLevelType w:val="hybridMultilevel"/>
    <w:tmpl w:val="CB086E06"/>
    <w:lvl w:ilvl="0" w:tplc="5ACCB2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42E99"/>
    <w:multiLevelType w:val="hybridMultilevel"/>
    <w:tmpl w:val="62745300"/>
    <w:lvl w:ilvl="0" w:tplc="4474AA5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56861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57096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F7"/>
    <w:rsid w:val="00037F0D"/>
    <w:rsid w:val="000B106D"/>
    <w:rsid w:val="00123CC9"/>
    <w:rsid w:val="00124CF0"/>
    <w:rsid w:val="0013504B"/>
    <w:rsid w:val="00187006"/>
    <w:rsid w:val="00193474"/>
    <w:rsid w:val="001A70C0"/>
    <w:rsid w:val="00211715"/>
    <w:rsid w:val="002151AE"/>
    <w:rsid w:val="002606E4"/>
    <w:rsid w:val="002704A9"/>
    <w:rsid w:val="00296B40"/>
    <w:rsid w:val="002A7563"/>
    <w:rsid w:val="002E1F29"/>
    <w:rsid w:val="0030060D"/>
    <w:rsid w:val="0035329F"/>
    <w:rsid w:val="00363A23"/>
    <w:rsid w:val="00364345"/>
    <w:rsid w:val="003C239A"/>
    <w:rsid w:val="003C76A0"/>
    <w:rsid w:val="003D297B"/>
    <w:rsid w:val="003E385C"/>
    <w:rsid w:val="00411871"/>
    <w:rsid w:val="0041313E"/>
    <w:rsid w:val="004538B0"/>
    <w:rsid w:val="004D346A"/>
    <w:rsid w:val="00514373"/>
    <w:rsid w:val="005813E0"/>
    <w:rsid w:val="005A3A6F"/>
    <w:rsid w:val="005C07DE"/>
    <w:rsid w:val="005E1B31"/>
    <w:rsid w:val="005F3359"/>
    <w:rsid w:val="005F59D1"/>
    <w:rsid w:val="0060401E"/>
    <w:rsid w:val="006434DA"/>
    <w:rsid w:val="00654C3C"/>
    <w:rsid w:val="006F7343"/>
    <w:rsid w:val="0071292F"/>
    <w:rsid w:val="007233F9"/>
    <w:rsid w:val="007D08FC"/>
    <w:rsid w:val="007D65ED"/>
    <w:rsid w:val="00803392"/>
    <w:rsid w:val="008452F9"/>
    <w:rsid w:val="00846F79"/>
    <w:rsid w:val="0087105D"/>
    <w:rsid w:val="008730D0"/>
    <w:rsid w:val="008B7F00"/>
    <w:rsid w:val="008C505C"/>
    <w:rsid w:val="008D362F"/>
    <w:rsid w:val="00935931"/>
    <w:rsid w:val="00960454"/>
    <w:rsid w:val="00A10BFD"/>
    <w:rsid w:val="00AB469F"/>
    <w:rsid w:val="00AC047F"/>
    <w:rsid w:val="00B31395"/>
    <w:rsid w:val="00B6272D"/>
    <w:rsid w:val="00B84F41"/>
    <w:rsid w:val="00BA0C85"/>
    <w:rsid w:val="00BD56DC"/>
    <w:rsid w:val="00C178C7"/>
    <w:rsid w:val="00C608F7"/>
    <w:rsid w:val="00C64046"/>
    <w:rsid w:val="00C7279B"/>
    <w:rsid w:val="00C94154"/>
    <w:rsid w:val="00D655BB"/>
    <w:rsid w:val="00DB1ED7"/>
    <w:rsid w:val="00DE1A62"/>
    <w:rsid w:val="00E232D2"/>
    <w:rsid w:val="00E2400F"/>
    <w:rsid w:val="00E422F9"/>
    <w:rsid w:val="00EB33B4"/>
    <w:rsid w:val="00ED1761"/>
    <w:rsid w:val="00EE3AE9"/>
    <w:rsid w:val="00EF524E"/>
    <w:rsid w:val="00F03B41"/>
    <w:rsid w:val="00F21A0E"/>
    <w:rsid w:val="00F45DF3"/>
    <w:rsid w:val="00F478B7"/>
    <w:rsid w:val="00FA6970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28770"/>
  <w15:chartTrackingRefBased/>
  <w15:docId w15:val="{90132C77-DE57-4391-8D50-79B1C383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608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608F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608F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08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08F7"/>
    <w:rPr>
      <w:b/>
      <w:bCs/>
      <w:sz w:val="20"/>
      <w:szCs w:val="20"/>
    </w:rPr>
  </w:style>
  <w:style w:type="character" w:styleId="Odwoanieprzypisukocowego">
    <w:name w:val="endnote reference"/>
    <w:basedOn w:val="Domylnaczcionkaakapitu"/>
    <w:rsid w:val="005F59D1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5F59D1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pl-PL" w:bidi="pl-PL"/>
      <w14:ligatures w14:val="none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F59D1"/>
    <w:rPr>
      <w:rFonts w:ascii="Times New Roman" w:eastAsia="Times New Roman" w:hAnsi="Times New Roman" w:cs="Times New Roman"/>
      <w:kern w:val="0"/>
      <w:sz w:val="20"/>
      <w:szCs w:val="20"/>
      <w:lang w:eastAsia="pl-PL" w:bidi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4D346A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D346A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3C2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7129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99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przem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</Pages>
  <Words>2090</Words>
  <Characters>12543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 Nowacka</dc:creator>
  <cp:keywords/>
  <dc:description/>
  <cp:lastModifiedBy>Sylwia Kurpisz</cp:lastModifiedBy>
  <cp:revision>9</cp:revision>
  <cp:lastPrinted>2024-08-26T11:24:00Z</cp:lastPrinted>
  <dcterms:created xsi:type="dcterms:W3CDTF">2024-08-29T10:35:00Z</dcterms:created>
  <dcterms:modified xsi:type="dcterms:W3CDTF">2024-09-03T09:57:00Z</dcterms:modified>
</cp:coreProperties>
</file>