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155E5" w14:textId="77777777" w:rsidR="00FF5DE1" w:rsidRPr="00937E5C" w:rsidRDefault="00FF5DE1" w:rsidP="00FF5DE1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UCHWAŁA NR …</w:t>
      </w:r>
    </w:p>
    <w:p w14:paraId="2F792728" w14:textId="77777777" w:rsidR="00FF5DE1" w:rsidRPr="00937E5C" w:rsidRDefault="00FF5DE1" w:rsidP="00FF5DE1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RADY GMINY PRZEMĘT</w:t>
      </w:r>
    </w:p>
    <w:p w14:paraId="55DFF1D6" w14:textId="77777777" w:rsidR="00FF5DE1" w:rsidRPr="00937E5C" w:rsidRDefault="00FF5DE1" w:rsidP="00FF5DE1">
      <w:pPr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t>z dnia …</w:t>
      </w:r>
    </w:p>
    <w:p w14:paraId="0B4D8373" w14:textId="77777777" w:rsidR="00FF5DE1" w:rsidRPr="00937E5C" w:rsidRDefault="00FF5DE1" w:rsidP="00FF5DE1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7B88B0D" w14:textId="77777777" w:rsidR="00FF5DE1" w:rsidRPr="00937E5C" w:rsidRDefault="00FF5DE1" w:rsidP="00FF5DE1">
      <w:pPr>
        <w:spacing w:after="0" w:line="276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 sprawie wyznaczenia obszaru zdegradowanego i obszaru rewitalizacji na terenie</w:t>
      </w: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 </w:t>
      </w:r>
      <w:r w:rsidRPr="00937E5C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Gminy Przemęt</w:t>
      </w:r>
    </w:p>
    <w:p w14:paraId="3DBB3502" w14:textId="77777777" w:rsidR="00FF5DE1" w:rsidRPr="00937E5C" w:rsidRDefault="00FF5DE1" w:rsidP="00FF5DE1">
      <w:p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ED6BE9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0" w:name="p0"/>
      <w:bookmarkEnd w:id="0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Na podstawie art. 18 ust. 2 pkt 15 ustawy z dnia 8 marca 1990 r. o samorządzie gminnym (Dz. U. z 2023 r. poz. 40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zm.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) oraz art. 8 ust. 1 ustawy z dnia 9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października 2015 r. o rewitalizacji (Dz. U. z 2021 r. poz. 485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późn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. zm.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) Rada Gminy Przemęt uchwala, co następuje:</w:t>
      </w:r>
    </w:p>
    <w:p w14:paraId="1C51AFD9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4D3E862" w14:textId="77777777" w:rsidR="00FF5DE1" w:rsidRPr="00937E5C" w:rsidRDefault="00FF5DE1" w:rsidP="00FF5DE1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1</w:t>
      </w:r>
    </w:p>
    <w:p w14:paraId="5086B531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1" w:name="z1"/>
      <w:bookmarkEnd w:id="1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Wyznacza się obszar zdegradowany i obszar rewitalizacji na terenie Gminy Przemęt, w granicach określonych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na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załączniku graficznym do niniejszej uchwały.</w:t>
      </w:r>
    </w:p>
    <w:p w14:paraId="5AE1FE7A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2AEC7AD1" w14:textId="77777777" w:rsidR="00FF5DE1" w:rsidRPr="00937E5C" w:rsidRDefault="00FF5DE1" w:rsidP="00FF5DE1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2</w:t>
      </w:r>
    </w:p>
    <w:p w14:paraId="4D307E5D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Wykonanie uchwały powierza się Wójtowi Gminy Przemęt. </w:t>
      </w:r>
    </w:p>
    <w:p w14:paraId="586C98D7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59304EE3" w14:textId="77777777" w:rsidR="00FF5DE1" w:rsidRPr="00937E5C" w:rsidRDefault="00FF5DE1" w:rsidP="00FF5DE1">
      <w:pPr>
        <w:keepNext/>
        <w:spacing w:after="0" w:line="276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b/>
          <w:color w:val="000000"/>
          <w:sz w:val="24"/>
          <w:szCs w:val="24"/>
          <w:lang w:eastAsia="pl-PL"/>
        </w:rPr>
        <w:t>§ 3</w:t>
      </w:r>
    </w:p>
    <w:p w14:paraId="2D4F520D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bookmarkStart w:id="2" w:name="z3"/>
      <w:bookmarkEnd w:id="2"/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Uchwała wchodzi w życie po upływie 14 dni od dnia ogłoszenia w Dzienniku Urzędowym Województwa Wielkopolskiego.</w:t>
      </w:r>
    </w:p>
    <w:p w14:paraId="570B92AA" w14:textId="77777777" w:rsidR="00FF5DE1" w:rsidRPr="00937E5C" w:rsidRDefault="00FF5DE1" w:rsidP="00FF5DE1">
      <w:pPr>
        <w:keepNext/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lang w:eastAsia="pl-PL"/>
        </w:rPr>
        <w:br w:type="page"/>
      </w:r>
      <w:r w:rsidRPr="00937E5C">
        <w:rPr>
          <w:rFonts w:ascii="Arial" w:eastAsia="Times New Roman" w:hAnsi="Arial" w:cs="Arial"/>
          <w:b/>
          <w:bCs/>
          <w:color w:val="000000"/>
          <w:sz w:val="24"/>
          <w:szCs w:val="24"/>
          <w:lang w:eastAsia="pl-PL"/>
        </w:rPr>
        <w:lastRenderedPageBreak/>
        <w:t>UZASADNIENIE</w:t>
      </w:r>
    </w:p>
    <w:p w14:paraId="72066AB5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7B38919E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Zasady oraz tryb przygotowywania, prowadzenia i oceny rewitalizacji określone zostały w Ustawie o rewitalizacji z dnia 9 października 2015 r. Zgodnie z art. 3 ust. 1 ustawy przygotowanie, koordynowanie i tworzenie warunków do prowadzenia rewitalizacji, a także jej realizacja w zakresie właściwości stanowią zadania własne gminy.</w:t>
      </w:r>
    </w:p>
    <w:p w14:paraId="443761F2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1BB54B05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Rewitalizacja stanowi kompleksowy oraz skoordynowany proces zintegrowanych działań na rzecz lokalnej społeczności, przestrzeni i gospodarki. Proces ten, skoncentrowany terytorialnie, ma na celu wyprowadzenie ze stanu kryzysowego obszarów zdegradowanych oraz poprawę jakości życia mieszkańców. Jednym z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kluczowych założeń rewitalizacji jest partycypacja społeczna zapewniająca aktywny udział interesariuszy rewitalizacji w procesie przygotowania, prowadzenia oraz oceny rewitalizacji. Podstawą działań interesariuszy jest gminny program rewitalizacji, który sporządzany jest dla obszarów zdegradowanych obejmujących obszary przewidziane do rewitalizacji.</w:t>
      </w:r>
    </w:p>
    <w:p w14:paraId="150BCAF2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0756E60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Zgodnie z art. 8 ust. 1 Ustawy o rewitalizacji, rada gminy wyznacza w drodze uchwały obszar zdegradowany i obszar rewitalizacji, którego granice wyznacza się na załączonej mapie wykonanej w skali co najmniej 1:5000. </w:t>
      </w:r>
    </w:p>
    <w:p w14:paraId="3417FECA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179661C7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Dlatego też, działając na podstawie art. 8 ust. 1 Ustawy o rewitalizacji, Rada Gminy Przemęt, w efekcie przeprowadzonych analiz, diagnoz oraz konsultacji społecznych, wyznacza obszar zdegradowany oraz obszar rewitalizacji.</w:t>
      </w:r>
    </w:p>
    <w:p w14:paraId="7F31DED3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373E50CE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Wyznaczenie obszaru zdegradowanego i obszaru rewitalizacji umożliwi opracowanie kompleksowego i zgodnego z ustawodawstwem, Gminnego Programu Rewitalizacji dla Gminy Przemęt, którego treść, w tym przede wszystkim cele, kierunki i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przedsięwzięcia rewitalizacyjne, a także system monitorowania i oceny programu, zapewni jego skuteczność i efektywność. Realizacja podstawowych i uzupełniających przedsięwzięć rewitalizacyjnych, przyczyni się do rozwiązania zdiagnozowanych zjawisk kryzysowych w sferze społecznej, a także związanych z nimi problemów występujących w sferze gospodarczej, środowiskowej, przestrzenno-funkcjonalnej i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technicznej, co przełoży się w sposób bezpośredni na podniesienie jakości życia mieszkańców. </w:t>
      </w:r>
    </w:p>
    <w:p w14:paraId="6CAED2B7" w14:textId="77777777" w:rsidR="00FF5DE1" w:rsidRPr="00937E5C" w:rsidRDefault="00FF5DE1" w:rsidP="00FF5DE1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</w:p>
    <w:p w14:paraId="0432BDBF" w14:textId="09D69532" w:rsidR="00D5647C" w:rsidRDefault="00FF5DE1" w:rsidP="00FF5DE1"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Niniejsza Uchwała w sprawie wyznaczenia obszaru zdegradowanego oraz obszaru rewitalizacji na terenie Gminy Przemęt była poddana konsultacjom społecznym w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 </w:t>
      </w:r>
      <w:r w:rsidRPr="00937E5C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dniach od 19.10.2023 r. do 22.11.2023 r., które obejmowały formy: zbierania uwag w postaci papierowej i elektronicznej za pomocą formularza, ankiety on-line oraz spotkania konsultacyjnego.</w:t>
      </w:r>
    </w:p>
    <w:sectPr w:rsidR="00D564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26D"/>
    <w:rsid w:val="00A5626D"/>
    <w:rsid w:val="00D5647C"/>
    <w:rsid w:val="00FF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1D2EB9-97E0-47A8-83DF-2B3C26544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5DE1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Kurpisz</dc:creator>
  <cp:keywords/>
  <dc:description/>
  <cp:lastModifiedBy>Sylwia Kurpisz</cp:lastModifiedBy>
  <cp:revision>2</cp:revision>
  <dcterms:created xsi:type="dcterms:W3CDTF">2023-10-19T06:49:00Z</dcterms:created>
  <dcterms:modified xsi:type="dcterms:W3CDTF">2023-10-19T06:49:00Z</dcterms:modified>
</cp:coreProperties>
</file>