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92F3E87" w14:textId="35413A73" w:rsidR="00624D35" w:rsidRPr="00624D35" w:rsidRDefault="00624D35" w:rsidP="00624D35">
      <w:pPr>
        <w:keepNext/>
        <w:tabs>
          <w:tab w:val="center" w:pos="4534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</w:tabs>
        <w:autoSpaceDE w:val="0"/>
        <w:autoSpaceDN w:val="0"/>
        <w:adjustRightInd w:val="0"/>
        <w:spacing w:after="0" w:line="240" w:lineRule="auto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Projekt                                        </w:t>
      </w:r>
      <w:r w:rsidRPr="00624D35">
        <w:rPr>
          <w:rFonts w:ascii="Times New Roman" w:hAnsi="Times New Roman" w:cs="Times New Roman"/>
          <w:b/>
          <w:bCs/>
          <w:sz w:val="24"/>
          <w:szCs w:val="24"/>
        </w:rPr>
        <w:t>UCHWAŁA  NR  76/2019</w:t>
      </w:r>
    </w:p>
    <w:p w14:paraId="047E9D49" w14:textId="77777777" w:rsidR="00624D35" w:rsidRPr="00624D35" w:rsidRDefault="00624D35" w:rsidP="00624D35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24D35">
        <w:rPr>
          <w:rFonts w:ascii="Times New Roman" w:hAnsi="Times New Roman" w:cs="Times New Roman"/>
          <w:b/>
          <w:bCs/>
          <w:sz w:val="24"/>
          <w:szCs w:val="24"/>
        </w:rPr>
        <w:t xml:space="preserve">RADY GMINY PRZEMĘT </w:t>
      </w:r>
    </w:p>
    <w:p w14:paraId="08649DA4" w14:textId="7B3A19EF" w:rsidR="00624D35" w:rsidRPr="00624D35" w:rsidRDefault="00624D35" w:rsidP="00624D35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36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24D35">
        <w:rPr>
          <w:rFonts w:ascii="Times New Roman" w:hAnsi="Times New Roman" w:cs="Times New Roman"/>
          <w:b/>
          <w:bCs/>
          <w:sz w:val="24"/>
          <w:szCs w:val="24"/>
        </w:rPr>
        <w:t>z dnia 25 czer</w:t>
      </w:r>
      <w:r>
        <w:rPr>
          <w:rFonts w:ascii="Times New Roman" w:hAnsi="Times New Roman" w:cs="Times New Roman"/>
          <w:b/>
          <w:bCs/>
          <w:sz w:val="24"/>
          <w:szCs w:val="24"/>
        </w:rPr>
        <w:t>w</w:t>
      </w:r>
      <w:r w:rsidRPr="00624D35">
        <w:rPr>
          <w:rFonts w:ascii="Times New Roman" w:hAnsi="Times New Roman" w:cs="Times New Roman"/>
          <w:b/>
          <w:bCs/>
          <w:sz w:val="24"/>
          <w:szCs w:val="24"/>
        </w:rPr>
        <w:t>ca 2019 roku</w:t>
      </w:r>
    </w:p>
    <w:p w14:paraId="7F76D880" w14:textId="5BB6A0F3" w:rsidR="00624D35" w:rsidRPr="00624D35" w:rsidRDefault="00624D35" w:rsidP="00624D35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24D35">
        <w:rPr>
          <w:rFonts w:ascii="Times New Roman" w:hAnsi="Times New Roman" w:cs="Times New Roman"/>
          <w:b/>
          <w:bCs/>
          <w:sz w:val="24"/>
          <w:szCs w:val="24"/>
        </w:rPr>
        <w:t>w sprawie zmi</w:t>
      </w:r>
      <w:r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624D35">
        <w:rPr>
          <w:rFonts w:ascii="Times New Roman" w:hAnsi="Times New Roman" w:cs="Times New Roman"/>
          <w:b/>
          <w:bCs/>
          <w:sz w:val="24"/>
          <w:szCs w:val="24"/>
        </w:rPr>
        <w:t xml:space="preserve">ny  Wieloletniej Prognozy Finansowej Gminy Przemęt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  </w:t>
      </w:r>
      <w:r w:rsidRPr="00624D35">
        <w:rPr>
          <w:rFonts w:ascii="Times New Roman" w:hAnsi="Times New Roman" w:cs="Times New Roman"/>
          <w:b/>
          <w:bCs/>
          <w:sz w:val="24"/>
          <w:szCs w:val="24"/>
        </w:rPr>
        <w:t>na lat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a </w:t>
      </w:r>
      <w:r w:rsidRPr="00624D35">
        <w:rPr>
          <w:rFonts w:ascii="Times New Roman" w:hAnsi="Times New Roman" w:cs="Times New Roman"/>
          <w:b/>
          <w:bCs/>
          <w:sz w:val="24"/>
          <w:szCs w:val="24"/>
        </w:rPr>
        <w:t>2019 – 2023</w:t>
      </w:r>
    </w:p>
    <w:p w14:paraId="0D5C9B04" w14:textId="61A619F5" w:rsidR="00624D35" w:rsidRPr="00624D35" w:rsidRDefault="00624D35" w:rsidP="00624D35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24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24D35">
        <w:rPr>
          <w:rFonts w:ascii="Times New Roman" w:hAnsi="Times New Roman" w:cs="Times New Roman"/>
          <w:sz w:val="24"/>
          <w:szCs w:val="24"/>
        </w:rPr>
        <w:t>Na podstawie, art. 18 ust. 2 pkt 15 ustawy z dnia 8 marca 1990 r. o samorządzie gminnym (Dz. U. z 2019 r., poz. 506 ) oraz art. art.  226, 227, 228, 229, 230 ust. 1 i 6 i art. 231 ustawy z dnia 27 sierpnia 2009 roku o finansach publicznych   (Dz. U. z 2019 r., poz. 869)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624D35">
        <w:rPr>
          <w:rFonts w:ascii="Times New Roman" w:hAnsi="Times New Roman" w:cs="Times New Roman"/>
          <w:sz w:val="24"/>
          <w:szCs w:val="24"/>
        </w:rPr>
        <w:t xml:space="preserve"> Rada Gminy Przemęt  uchwala, co następuje:</w:t>
      </w:r>
    </w:p>
    <w:p w14:paraId="34B3AD50" w14:textId="092FF7F0" w:rsidR="00624D35" w:rsidRPr="00624D35" w:rsidRDefault="00624D35" w:rsidP="00624D35">
      <w:pPr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24D35">
        <w:rPr>
          <w:rFonts w:ascii="Times New Roman" w:hAnsi="Times New Roman" w:cs="Times New Roman"/>
          <w:b/>
          <w:bCs/>
          <w:sz w:val="24"/>
          <w:szCs w:val="24"/>
        </w:rPr>
        <w:tab/>
        <w:t>§ 1.</w:t>
      </w:r>
      <w:r w:rsidRPr="00624D35">
        <w:rPr>
          <w:rFonts w:ascii="Times New Roman" w:hAnsi="Times New Roman" w:cs="Times New Roman"/>
          <w:sz w:val="24"/>
          <w:szCs w:val="24"/>
        </w:rPr>
        <w:t xml:space="preserve"> W uchwale Nr 27/2018 Rady Gminy Przemęt z dnia 28 grudnia 2018 roku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</w:t>
      </w:r>
      <w:r w:rsidRPr="00624D35">
        <w:rPr>
          <w:rFonts w:ascii="Times New Roman" w:hAnsi="Times New Roman" w:cs="Times New Roman"/>
          <w:sz w:val="24"/>
          <w:szCs w:val="24"/>
        </w:rPr>
        <w:t xml:space="preserve">   w sprawie uchwalenia Wieloletniej Prognozy Finansowej Gminy Przemęt na lata   2019 – 2023 dokonuje się następujących zmian:</w:t>
      </w:r>
    </w:p>
    <w:p w14:paraId="6C0CAD20" w14:textId="77777777" w:rsidR="00624D35" w:rsidRPr="00624D35" w:rsidRDefault="00624D35" w:rsidP="00624D35">
      <w:pPr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D5AA760" w14:textId="2203BDEF" w:rsidR="00624D35" w:rsidRPr="00624D35" w:rsidRDefault="00624D35" w:rsidP="00624D35">
      <w:pPr>
        <w:pStyle w:val="Akapitzlist"/>
        <w:widowControl w:val="0"/>
        <w:numPr>
          <w:ilvl w:val="0"/>
          <w:numId w:val="1"/>
        </w:numPr>
        <w:tabs>
          <w:tab w:val="left" w:pos="708"/>
          <w:tab w:val="left" w:pos="851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ind w:left="0" w:firstLine="63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24D35">
        <w:rPr>
          <w:rFonts w:ascii="Times New Roman" w:hAnsi="Times New Roman" w:cs="Times New Roman"/>
          <w:sz w:val="24"/>
          <w:szCs w:val="24"/>
        </w:rPr>
        <w:t>Wprowadza się zmiany w załączniku nr 1 do uchwały,  który otrzymuje brzmienie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24D35">
        <w:rPr>
          <w:rFonts w:ascii="Times New Roman" w:hAnsi="Times New Roman" w:cs="Times New Roman"/>
          <w:sz w:val="24"/>
          <w:szCs w:val="24"/>
        </w:rPr>
        <w:t xml:space="preserve"> jak załącznik nr 1 do niniejszej uchwały.</w:t>
      </w:r>
    </w:p>
    <w:p w14:paraId="1E841763" w14:textId="77777777" w:rsidR="00624D35" w:rsidRPr="00624D35" w:rsidRDefault="00624D35" w:rsidP="00624D35">
      <w:pPr>
        <w:pStyle w:val="Akapitzlist"/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ind w:left="1065"/>
        <w:jc w:val="both"/>
        <w:rPr>
          <w:rFonts w:ascii="Times New Roman" w:hAnsi="Times New Roman" w:cs="Times New Roman"/>
          <w:sz w:val="24"/>
          <w:szCs w:val="24"/>
        </w:rPr>
      </w:pPr>
    </w:p>
    <w:p w14:paraId="59D3E65D" w14:textId="5C3D69BA" w:rsidR="00624D35" w:rsidRPr="00624D35" w:rsidRDefault="00624D35" w:rsidP="00624D35">
      <w:pPr>
        <w:pStyle w:val="Akapitzlist"/>
        <w:widowControl w:val="0"/>
        <w:numPr>
          <w:ilvl w:val="0"/>
          <w:numId w:val="1"/>
        </w:numPr>
        <w:tabs>
          <w:tab w:val="left" w:pos="708"/>
          <w:tab w:val="left" w:pos="993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ind w:left="0" w:firstLine="705"/>
        <w:jc w:val="both"/>
        <w:rPr>
          <w:rFonts w:ascii="Times New Roman" w:hAnsi="Times New Roman" w:cs="Times New Roman"/>
          <w:sz w:val="24"/>
          <w:szCs w:val="24"/>
        </w:rPr>
      </w:pPr>
      <w:r w:rsidRPr="00624D35">
        <w:rPr>
          <w:rFonts w:ascii="Times New Roman" w:hAnsi="Times New Roman" w:cs="Times New Roman"/>
          <w:sz w:val="24"/>
          <w:szCs w:val="24"/>
        </w:rPr>
        <w:t>Załącznik nr 2 określający wieloletnie przedsięwzięcia finansowe otrzymuje brzmienie jak załącznik nr 2 do niniejszej uchwały.</w:t>
      </w:r>
    </w:p>
    <w:p w14:paraId="29AFE6FE" w14:textId="77777777" w:rsidR="00624D35" w:rsidRPr="00624D35" w:rsidRDefault="00624D35" w:rsidP="00624D35">
      <w:pPr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1396B7B" w14:textId="69585678" w:rsidR="00624D35" w:rsidRPr="00624D35" w:rsidRDefault="00624D35" w:rsidP="00624D35">
      <w:pPr>
        <w:widowControl w:val="0"/>
        <w:tabs>
          <w:tab w:val="left" w:pos="1418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ind w:hanging="709"/>
        <w:jc w:val="both"/>
        <w:rPr>
          <w:rFonts w:ascii="Times New Roman" w:hAnsi="Times New Roman" w:cs="Times New Roman"/>
          <w:sz w:val="24"/>
          <w:szCs w:val="24"/>
        </w:rPr>
      </w:pPr>
      <w:r w:rsidRPr="00624D35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624D35">
        <w:rPr>
          <w:rFonts w:ascii="Times New Roman" w:hAnsi="Times New Roman" w:cs="Times New Roman"/>
          <w:b/>
          <w:bCs/>
          <w:sz w:val="24"/>
          <w:szCs w:val="24"/>
        </w:rPr>
        <w:t>3.</w:t>
      </w:r>
      <w:r w:rsidRPr="00624D35">
        <w:rPr>
          <w:rFonts w:ascii="Times New Roman" w:hAnsi="Times New Roman" w:cs="Times New Roman"/>
          <w:sz w:val="24"/>
          <w:szCs w:val="24"/>
        </w:rPr>
        <w:t xml:space="preserve"> Do uchwały dołącza się opis przyjętych wartości stanowiący uzasadnienie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</w:t>
      </w:r>
      <w:r w:rsidRPr="00624D35">
        <w:rPr>
          <w:rFonts w:ascii="Times New Roman" w:hAnsi="Times New Roman" w:cs="Times New Roman"/>
          <w:sz w:val="24"/>
          <w:szCs w:val="24"/>
        </w:rPr>
        <w:t xml:space="preserve">      </w:t>
      </w: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624D35">
        <w:rPr>
          <w:rFonts w:ascii="Times New Roman" w:hAnsi="Times New Roman" w:cs="Times New Roman"/>
          <w:sz w:val="24"/>
          <w:szCs w:val="24"/>
        </w:rPr>
        <w:t>do niniejszej uchwały.</w:t>
      </w:r>
    </w:p>
    <w:p w14:paraId="02DD2488" w14:textId="77777777" w:rsidR="00624D35" w:rsidRPr="00624D35" w:rsidRDefault="00624D35" w:rsidP="00624D35">
      <w:pPr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24D35">
        <w:rPr>
          <w:rFonts w:ascii="Times New Roman" w:hAnsi="Times New Roman" w:cs="Times New Roman"/>
          <w:b/>
          <w:bCs/>
          <w:sz w:val="24"/>
          <w:szCs w:val="24"/>
        </w:rPr>
        <w:tab/>
      </w:r>
    </w:p>
    <w:p w14:paraId="78CF1685" w14:textId="77777777" w:rsidR="00624D35" w:rsidRPr="00624D35" w:rsidRDefault="00624D35" w:rsidP="00624D35">
      <w:pPr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24D35">
        <w:rPr>
          <w:rFonts w:ascii="Times New Roman" w:hAnsi="Times New Roman" w:cs="Times New Roman"/>
          <w:sz w:val="24"/>
          <w:szCs w:val="24"/>
        </w:rPr>
        <w:tab/>
      </w:r>
      <w:r w:rsidRPr="00624D35">
        <w:rPr>
          <w:rFonts w:ascii="Times New Roman" w:hAnsi="Times New Roman" w:cs="Times New Roman"/>
          <w:b/>
          <w:bCs/>
          <w:sz w:val="24"/>
          <w:szCs w:val="24"/>
        </w:rPr>
        <w:t>§ 2.</w:t>
      </w:r>
      <w:r w:rsidRPr="00624D35">
        <w:rPr>
          <w:rFonts w:ascii="Times New Roman" w:hAnsi="Times New Roman" w:cs="Times New Roman"/>
          <w:sz w:val="24"/>
          <w:szCs w:val="24"/>
        </w:rPr>
        <w:t xml:space="preserve"> Wykonanie uchwały powierza się Wójtowi Gminy Przemęt.</w:t>
      </w:r>
    </w:p>
    <w:p w14:paraId="3B9FF776" w14:textId="77777777" w:rsidR="00624D35" w:rsidRPr="00624D35" w:rsidRDefault="00624D35" w:rsidP="00624D35">
      <w:pPr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2E5401D" w14:textId="77777777" w:rsidR="00624D35" w:rsidRPr="00624D35" w:rsidRDefault="00624D35" w:rsidP="00624D35">
      <w:pPr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24D35">
        <w:rPr>
          <w:rFonts w:ascii="Times New Roman" w:hAnsi="Times New Roman" w:cs="Times New Roman"/>
          <w:sz w:val="24"/>
          <w:szCs w:val="24"/>
        </w:rPr>
        <w:tab/>
      </w:r>
      <w:r w:rsidRPr="00624D35">
        <w:rPr>
          <w:rFonts w:ascii="Times New Roman" w:hAnsi="Times New Roman" w:cs="Times New Roman"/>
          <w:b/>
          <w:bCs/>
          <w:sz w:val="24"/>
          <w:szCs w:val="24"/>
        </w:rPr>
        <w:t>§ 3.</w:t>
      </w:r>
      <w:r w:rsidRPr="00624D35">
        <w:rPr>
          <w:rFonts w:ascii="Times New Roman" w:hAnsi="Times New Roman" w:cs="Times New Roman"/>
          <w:sz w:val="24"/>
          <w:szCs w:val="24"/>
        </w:rPr>
        <w:t xml:space="preserve"> Uchwała wchodzi w życie z dniem podjęcia.</w:t>
      </w:r>
    </w:p>
    <w:p w14:paraId="2FD94EA2" w14:textId="77777777" w:rsidR="00624D35" w:rsidRPr="00624D35" w:rsidRDefault="00624D35" w:rsidP="00624D35">
      <w:pPr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EAA7C3D" w14:textId="77777777" w:rsidR="00624D35" w:rsidRPr="00624D35" w:rsidRDefault="00624D35" w:rsidP="00624D35">
      <w:pPr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D6D0368" w14:textId="77777777" w:rsidR="00624D35" w:rsidRPr="00624D35" w:rsidRDefault="00624D35" w:rsidP="00624D35">
      <w:pPr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A287F0D" w14:textId="77777777" w:rsidR="00624D35" w:rsidRPr="00624D35" w:rsidRDefault="00624D35" w:rsidP="00624D35">
      <w:pPr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24D35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Przewodniczący  Rady Gminy</w:t>
      </w:r>
    </w:p>
    <w:p w14:paraId="0E9F0080" w14:textId="77777777" w:rsidR="00624D35" w:rsidRPr="00624D35" w:rsidRDefault="00624D35" w:rsidP="00624D35">
      <w:pPr>
        <w:widowControl w:val="0"/>
        <w:tabs>
          <w:tab w:val="center" w:pos="6237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4E2DBC3" w14:textId="0C82B4B2" w:rsidR="00624D35" w:rsidRPr="00624D35" w:rsidRDefault="00624D35" w:rsidP="00624D35">
      <w:pPr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24D35">
        <w:rPr>
          <w:rFonts w:ascii="Times New Roman" w:hAnsi="Times New Roman" w:cs="Times New Roman"/>
          <w:sz w:val="24"/>
          <w:szCs w:val="24"/>
        </w:rPr>
        <w:tab/>
      </w:r>
      <w:r w:rsidRPr="00624D35">
        <w:rPr>
          <w:rFonts w:ascii="Times New Roman" w:hAnsi="Times New Roman" w:cs="Times New Roman"/>
          <w:sz w:val="24"/>
          <w:szCs w:val="24"/>
        </w:rPr>
        <w:tab/>
      </w:r>
      <w:r w:rsidRPr="00624D35">
        <w:rPr>
          <w:rFonts w:ascii="Times New Roman" w:hAnsi="Times New Roman" w:cs="Times New Roman"/>
          <w:sz w:val="24"/>
          <w:szCs w:val="24"/>
        </w:rPr>
        <w:tab/>
      </w:r>
      <w:r w:rsidRPr="00624D35">
        <w:rPr>
          <w:rFonts w:ascii="Times New Roman" w:hAnsi="Times New Roman" w:cs="Times New Roman"/>
          <w:sz w:val="24"/>
          <w:szCs w:val="24"/>
        </w:rPr>
        <w:tab/>
      </w:r>
      <w:r w:rsidRPr="00624D35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                   </w:t>
      </w:r>
      <w:r w:rsidRPr="00624D35">
        <w:rPr>
          <w:rFonts w:ascii="Times New Roman" w:hAnsi="Times New Roman" w:cs="Times New Roman"/>
          <w:sz w:val="24"/>
          <w:szCs w:val="24"/>
        </w:rPr>
        <w:t>Elżbieta Wita</w:t>
      </w:r>
      <w:r w:rsidRPr="00624D35">
        <w:rPr>
          <w:rFonts w:ascii="Times New Roman" w:hAnsi="Times New Roman" w:cs="Times New Roman"/>
          <w:sz w:val="24"/>
          <w:szCs w:val="24"/>
        </w:rPr>
        <w:br w:type="page"/>
      </w:r>
      <w:r w:rsidRPr="00624D35">
        <w:rPr>
          <w:rFonts w:ascii="Times New Roman" w:hAnsi="Times New Roman" w:cs="Times New Roman"/>
          <w:b/>
          <w:bCs/>
          <w:sz w:val="24"/>
          <w:szCs w:val="24"/>
        </w:rPr>
        <w:lastRenderedPageBreak/>
        <w:t>Uzasadnienie</w:t>
      </w:r>
    </w:p>
    <w:p w14:paraId="0E15703B" w14:textId="0D5AC9C3" w:rsidR="00624D35" w:rsidRPr="00624D35" w:rsidRDefault="00624D35" w:rsidP="00624D35">
      <w:pPr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24D35">
        <w:rPr>
          <w:rFonts w:ascii="Times New Roman" w:hAnsi="Times New Roman" w:cs="Times New Roman"/>
          <w:b/>
          <w:bCs/>
          <w:sz w:val="24"/>
          <w:szCs w:val="24"/>
        </w:rPr>
        <w:t>do Uchwały Nr  76/2019 Rady Gminy Przemęt z dnia 25 czer</w:t>
      </w:r>
      <w:r>
        <w:rPr>
          <w:rFonts w:ascii="Times New Roman" w:hAnsi="Times New Roman" w:cs="Times New Roman"/>
          <w:b/>
          <w:bCs/>
          <w:sz w:val="24"/>
          <w:szCs w:val="24"/>
        </w:rPr>
        <w:t>w</w:t>
      </w:r>
      <w:r w:rsidRPr="00624D35">
        <w:rPr>
          <w:rFonts w:ascii="Times New Roman" w:hAnsi="Times New Roman" w:cs="Times New Roman"/>
          <w:b/>
          <w:bCs/>
          <w:sz w:val="24"/>
          <w:szCs w:val="24"/>
        </w:rPr>
        <w:t>ca 2019 roku</w:t>
      </w:r>
    </w:p>
    <w:p w14:paraId="677F373C" w14:textId="77777777" w:rsidR="00624D35" w:rsidRPr="00624D35" w:rsidRDefault="00624D35" w:rsidP="00624D35">
      <w:pPr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24D35">
        <w:rPr>
          <w:rFonts w:ascii="Times New Roman" w:hAnsi="Times New Roman" w:cs="Times New Roman"/>
          <w:b/>
          <w:bCs/>
          <w:sz w:val="24"/>
          <w:szCs w:val="24"/>
        </w:rPr>
        <w:t>w sprawie zmiany Wieloletniej Prognozy Finansowej Gminy Przemęt                               na lata 2019 – 2023</w:t>
      </w:r>
    </w:p>
    <w:p w14:paraId="1676F4A8" w14:textId="77777777" w:rsidR="00624D35" w:rsidRPr="00624D35" w:rsidRDefault="00624D35" w:rsidP="00624D35">
      <w:pPr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C948E2C" w14:textId="77777777" w:rsidR="00624D35" w:rsidRPr="00624D35" w:rsidRDefault="00624D35" w:rsidP="00204B6D">
      <w:pPr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A1F1038" w14:textId="5A0E5650" w:rsidR="00624D35" w:rsidRPr="00624D35" w:rsidRDefault="00624D35" w:rsidP="00204B6D">
      <w:pPr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24D35">
        <w:rPr>
          <w:rFonts w:ascii="Times New Roman" w:hAnsi="Times New Roman" w:cs="Times New Roman"/>
          <w:b/>
          <w:bCs/>
          <w:sz w:val="24"/>
          <w:szCs w:val="24"/>
        </w:rPr>
        <w:t xml:space="preserve">1. </w:t>
      </w:r>
      <w:r w:rsidRPr="00624D35">
        <w:rPr>
          <w:rFonts w:ascii="Times New Roman" w:hAnsi="Times New Roman" w:cs="Times New Roman"/>
          <w:sz w:val="24"/>
          <w:szCs w:val="24"/>
        </w:rPr>
        <w:t xml:space="preserve">W związku ze zmianami w uchwale budżetowej Gminy Przemęt na 2019 rok w załączniku nr 1 określającym Wieloletnią Prognozę Finansową dostosowano wielkości dochodów,       </w:t>
      </w:r>
      <w:r w:rsidR="00223317">
        <w:rPr>
          <w:rFonts w:ascii="Times New Roman" w:hAnsi="Times New Roman" w:cs="Times New Roman"/>
          <w:sz w:val="24"/>
          <w:szCs w:val="24"/>
        </w:rPr>
        <w:t xml:space="preserve">                 </w:t>
      </w:r>
      <w:r w:rsidRPr="00624D35">
        <w:rPr>
          <w:rFonts w:ascii="Times New Roman" w:hAnsi="Times New Roman" w:cs="Times New Roman"/>
          <w:sz w:val="24"/>
          <w:szCs w:val="24"/>
        </w:rPr>
        <w:t xml:space="preserve">     i wydatków do wielkości obowiązujących. </w:t>
      </w:r>
    </w:p>
    <w:p w14:paraId="34BDECEA" w14:textId="77777777" w:rsidR="00624D35" w:rsidRPr="00624D35" w:rsidRDefault="00624D35" w:rsidP="00204B6D">
      <w:pPr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536AC2A" w14:textId="2E6426F1" w:rsidR="00624D35" w:rsidRPr="00624D35" w:rsidRDefault="00624D35" w:rsidP="00204B6D">
      <w:pPr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24D35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624D35">
        <w:rPr>
          <w:rFonts w:ascii="Times New Roman" w:hAnsi="Times New Roman" w:cs="Times New Roman"/>
          <w:sz w:val="24"/>
          <w:szCs w:val="24"/>
        </w:rPr>
        <w:t>. W załączniku nr 2 "Wykaz przedsi</w:t>
      </w:r>
      <w:r>
        <w:rPr>
          <w:rFonts w:ascii="Times New Roman" w:hAnsi="Times New Roman" w:cs="Times New Roman"/>
          <w:sz w:val="24"/>
          <w:szCs w:val="24"/>
        </w:rPr>
        <w:t>ę</w:t>
      </w:r>
      <w:r w:rsidRPr="00624D35">
        <w:rPr>
          <w:rFonts w:ascii="Times New Roman" w:hAnsi="Times New Roman" w:cs="Times New Roman"/>
          <w:sz w:val="24"/>
          <w:szCs w:val="24"/>
        </w:rPr>
        <w:t>wzięć" wprowadzono następujące zmiany:</w:t>
      </w:r>
    </w:p>
    <w:p w14:paraId="4D77BB52" w14:textId="77777777" w:rsidR="00624D35" w:rsidRPr="00624D35" w:rsidRDefault="00624D35" w:rsidP="00204B6D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55A2092" w14:textId="1515224C" w:rsidR="00624D35" w:rsidRPr="00624D35" w:rsidRDefault="00624D35" w:rsidP="00204B6D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24D35">
        <w:rPr>
          <w:rFonts w:ascii="Times New Roman" w:hAnsi="Times New Roman" w:cs="Times New Roman"/>
          <w:b/>
          <w:bCs/>
          <w:sz w:val="24"/>
          <w:szCs w:val="24"/>
        </w:rPr>
        <w:t xml:space="preserve">a) </w:t>
      </w:r>
      <w:r w:rsidRPr="00624D35">
        <w:rPr>
          <w:rFonts w:ascii="Times New Roman" w:hAnsi="Times New Roman" w:cs="Times New Roman"/>
          <w:sz w:val="24"/>
          <w:szCs w:val="24"/>
        </w:rPr>
        <w:t>w przedsi</w:t>
      </w:r>
      <w:r>
        <w:rPr>
          <w:rFonts w:ascii="Times New Roman" w:hAnsi="Times New Roman" w:cs="Times New Roman"/>
          <w:sz w:val="24"/>
          <w:szCs w:val="24"/>
        </w:rPr>
        <w:t>ę</w:t>
      </w:r>
      <w:r w:rsidRPr="00624D35">
        <w:rPr>
          <w:rFonts w:ascii="Times New Roman" w:hAnsi="Times New Roman" w:cs="Times New Roman"/>
          <w:sz w:val="24"/>
          <w:szCs w:val="24"/>
        </w:rPr>
        <w:t>wzi</w:t>
      </w:r>
      <w:r w:rsidR="00223317">
        <w:rPr>
          <w:rFonts w:ascii="Times New Roman" w:hAnsi="Times New Roman" w:cs="Times New Roman"/>
          <w:sz w:val="24"/>
          <w:szCs w:val="24"/>
        </w:rPr>
        <w:t>ę</w:t>
      </w:r>
      <w:r w:rsidRPr="00624D35">
        <w:rPr>
          <w:rFonts w:ascii="Times New Roman" w:hAnsi="Times New Roman" w:cs="Times New Roman"/>
          <w:sz w:val="24"/>
          <w:szCs w:val="24"/>
        </w:rPr>
        <w:t>ciach bieżących wprowadzono zadanie pn. "Usługa oświetleniowa                     na terenie Gminy Przemęt" z okresem realizacji 2019-2020 i łącznych nakładach finansowych 750.000,00 zł, z czego w 2019 roku w wysokości 500.000,00 zł i w 2020 roku  w wysokości 250.000,00 zł.  Usługa oświetleniowa będzie dotyczyła głównie miejscowości Kaszczor, Wieleń oraz Solec, Barchlin, Przemęt, Mochy, Sączkowo</w:t>
      </w:r>
      <w:r w:rsidR="00204B6D">
        <w:rPr>
          <w:rFonts w:ascii="Times New Roman" w:hAnsi="Times New Roman" w:cs="Times New Roman"/>
          <w:sz w:val="24"/>
          <w:szCs w:val="24"/>
        </w:rPr>
        <w:t>, Sokołowice.</w:t>
      </w:r>
      <w:r w:rsidRPr="00624D35">
        <w:rPr>
          <w:rFonts w:ascii="Times New Roman" w:hAnsi="Times New Roman" w:cs="Times New Roman"/>
          <w:sz w:val="24"/>
          <w:szCs w:val="24"/>
        </w:rPr>
        <w:t xml:space="preserve">  Podpisanie umowy planuje si</w:t>
      </w:r>
      <w:r w:rsidR="00223317">
        <w:rPr>
          <w:rFonts w:ascii="Times New Roman" w:hAnsi="Times New Roman" w:cs="Times New Roman"/>
          <w:sz w:val="24"/>
          <w:szCs w:val="24"/>
        </w:rPr>
        <w:t>ę</w:t>
      </w:r>
      <w:r w:rsidRPr="00624D35">
        <w:rPr>
          <w:rFonts w:ascii="Times New Roman" w:hAnsi="Times New Roman" w:cs="Times New Roman"/>
          <w:sz w:val="24"/>
          <w:szCs w:val="24"/>
        </w:rPr>
        <w:t xml:space="preserve"> w roku bieżącym  z okresem realizacji 2019-2020.</w:t>
      </w:r>
    </w:p>
    <w:p w14:paraId="6DA0241A" w14:textId="77777777" w:rsidR="00624D35" w:rsidRPr="00624D35" w:rsidRDefault="00624D35" w:rsidP="00204B6D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9DBA5A5" w14:textId="77777777" w:rsidR="00624D35" w:rsidRPr="00624D35" w:rsidRDefault="00624D35" w:rsidP="00204B6D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A6E768C" w14:textId="77777777" w:rsidR="00624D35" w:rsidRPr="00624D35" w:rsidRDefault="00624D35" w:rsidP="00624D35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AC696E6" w14:textId="77777777" w:rsidR="00624D35" w:rsidRPr="00624D35" w:rsidRDefault="00624D35" w:rsidP="00624D35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3F97DEAE" w14:textId="3C00DDB7" w:rsidR="00624D35" w:rsidRPr="00624D35" w:rsidRDefault="00624D35" w:rsidP="00624D3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24D35">
        <w:rPr>
          <w:rFonts w:ascii="Times New Roman" w:hAnsi="Times New Roman" w:cs="Times New Roman"/>
          <w:sz w:val="24"/>
          <w:szCs w:val="24"/>
        </w:rPr>
        <w:t>W związku z powyższym podj</w:t>
      </w:r>
      <w:r w:rsidR="00223317">
        <w:rPr>
          <w:rFonts w:ascii="Times New Roman" w:hAnsi="Times New Roman" w:cs="Times New Roman"/>
          <w:sz w:val="24"/>
          <w:szCs w:val="24"/>
        </w:rPr>
        <w:t>ę</w:t>
      </w:r>
      <w:r w:rsidRPr="00624D35">
        <w:rPr>
          <w:rFonts w:ascii="Times New Roman" w:hAnsi="Times New Roman" w:cs="Times New Roman"/>
          <w:sz w:val="24"/>
          <w:szCs w:val="24"/>
        </w:rPr>
        <w:t>cie uchwały uważa się za zasadne.</w:t>
      </w:r>
    </w:p>
    <w:p w14:paraId="40468CFB" w14:textId="77777777" w:rsidR="00624D35" w:rsidRPr="00624D35" w:rsidRDefault="00624D35" w:rsidP="00624D3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5E1C053" w14:textId="4F260273" w:rsidR="004E5C56" w:rsidRDefault="004E5C56"/>
    <w:p w14:paraId="0038CF9F" w14:textId="1E81B213" w:rsidR="00204B6D" w:rsidRDefault="00204B6D"/>
    <w:p w14:paraId="102B8221" w14:textId="77777777" w:rsidR="00204B6D" w:rsidRDefault="00204B6D" w:rsidP="00204B6D">
      <w:pPr>
        <w:pStyle w:val="Akapitzlist"/>
        <w:jc w:val="both"/>
        <w:rPr>
          <w:rFonts w:ascii="Times New Roman" w:hAnsi="Times New Roman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</w:t>
      </w:r>
      <w:r>
        <w:rPr>
          <w:rFonts w:ascii="Times New Roman" w:hAnsi="Times New Roman"/>
        </w:rPr>
        <w:t>Wójt Gminy</w:t>
      </w:r>
    </w:p>
    <w:p w14:paraId="702BDF03" w14:textId="77777777" w:rsidR="00204B6D" w:rsidRDefault="00204B6D" w:rsidP="00204B6D">
      <w:pPr>
        <w:pStyle w:val="Akapitzlist"/>
        <w:jc w:val="both"/>
        <w:rPr>
          <w:rFonts w:ascii="Times New Roman" w:hAnsi="Times New Roman"/>
        </w:rPr>
      </w:pPr>
    </w:p>
    <w:p w14:paraId="5E176AAD" w14:textId="77777777" w:rsidR="00204B6D" w:rsidRDefault="00204B6D" w:rsidP="00204B6D">
      <w:pPr>
        <w:pStyle w:val="Akapitzlist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</w:rPr>
        <w:t xml:space="preserve">                                                                                                     (-) Janusz Frąckowiak</w:t>
      </w:r>
    </w:p>
    <w:p w14:paraId="436460F7" w14:textId="77777777" w:rsidR="00204B6D" w:rsidRDefault="00204B6D" w:rsidP="00204B6D">
      <w:pPr>
        <w:jc w:val="center"/>
        <w:rPr>
          <w:rFonts w:ascii="Times New Roman" w:hAnsi="Times New Roman"/>
        </w:rPr>
      </w:pPr>
      <w:bookmarkStart w:id="0" w:name="_GoBack"/>
      <w:bookmarkEnd w:id="0"/>
    </w:p>
    <w:p w14:paraId="7CE8AFB4" w14:textId="77777777" w:rsidR="00204B6D" w:rsidRDefault="00204B6D" w:rsidP="00204B6D">
      <w:pPr>
        <w:rPr>
          <w:rFonts w:ascii="Times New Roman" w:hAnsi="Times New Roman"/>
        </w:rPr>
      </w:pPr>
    </w:p>
    <w:p w14:paraId="709935ED" w14:textId="77777777" w:rsidR="00204B6D" w:rsidRDefault="00204B6D"/>
    <w:sectPr w:rsidR="00204B6D" w:rsidSect="00317878">
      <w:pgSz w:w="11905" w:h="16837"/>
      <w:pgMar w:top="1417" w:right="1417" w:bottom="1417" w:left="1417" w:header="720" w:footer="720" w:gutter="0"/>
      <w:cols w:space="708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93D4EE0"/>
    <w:multiLevelType w:val="hybridMultilevel"/>
    <w:tmpl w:val="83E429C4"/>
    <w:lvl w:ilvl="0" w:tplc="E742565C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785" w:hanging="360"/>
      </w:pPr>
    </w:lvl>
    <w:lvl w:ilvl="2" w:tplc="0415001B" w:tentative="1">
      <w:start w:val="1"/>
      <w:numFmt w:val="lowerRoman"/>
      <w:lvlText w:val="%3."/>
      <w:lvlJc w:val="right"/>
      <w:pPr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4929"/>
    <w:rsid w:val="00204B6D"/>
    <w:rsid w:val="00223317"/>
    <w:rsid w:val="004E5C56"/>
    <w:rsid w:val="00624D35"/>
    <w:rsid w:val="00905406"/>
    <w:rsid w:val="009B4929"/>
    <w:rsid w:val="00C46D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9B55DE"/>
  <w15:chartTrackingRefBased/>
  <w15:docId w15:val="{205366AF-FDE2-48E2-960A-460D5B741B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624D3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8529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398</Words>
  <Characters>2390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Bożena Ćwiklińska</dc:creator>
  <cp:keywords/>
  <dc:description/>
  <cp:lastModifiedBy>Bożena Ćwiklińska</cp:lastModifiedBy>
  <cp:revision>9</cp:revision>
  <cp:lastPrinted>2019-06-19T07:19:00Z</cp:lastPrinted>
  <dcterms:created xsi:type="dcterms:W3CDTF">2019-06-14T13:22:00Z</dcterms:created>
  <dcterms:modified xsi:type="dcterms:W3CDTF">2019-06-19T07:19:00Z</dcterms:modified>
</cp:coreProperties>
</file>